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FC16F0">
        <w:rPr>
          <w:rFonts w:ascii="標楷體" w:eastAsia="標楷體" w:hAnsi="標楷體" w:hint="eastAsia"/>
          <w:sz w:val="28"/>
          <w:szCs w:val="28"/>
        </w:rPr>
        <w:t>皮表生理評估儀含測量點定位組</w:t>
      </w:r>
      <w:r w:rsidR="005D45A7">
        <w:rPr>
          <w:rFonts w:ascii="標楷體" w:eastAsia="標楷體" w:hAnsi="標楷體" w:hint="eastAsia"/>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FC16F0">
            <w:rPr>
              <w:rFonts w:eastAsia="標楷體" w:hint="eastAsia"/>
              <w:sz w:val="28"/>
              <w:szCs w:val="28"/>
            </w:rPr>
            <w:t>公開取得招標公告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w:t>
      </w:r>
      <w:r w:rsidR="00FC16F0">
        <w:rPr>
          <w:rFonts w:hAnsi="標楷體" w:hint="eastAsia"/>
          <w:sz w:val="24"/>
          <w:szCs w:val="24"/>
        </w:rPr>
        <w:t>公告日期:</w:t>
      </w:r>
      <w:r w:rsidR="005D45A7">
        <w:rPr>
          <w:rFonts w:hAnsi="標楷體" w:hint="eastAsia"/>
          <w:sz w:val="24"/>
          <w:szCs w:val="24"/>
        </w:rPr>
        <w:t>108</w:t>
      </w:r>
      <w:r w:rsidRPr="006F7D96">
        <w:rPr>
          <w:rFonts w:hAnsi="標楷體" w:hint="eastAsia"/>
          <w:sz w:val="24"/>
          <w:szCs w:val="24"/>
        </w:rPr>
        <w:t>年</w:t>
      </w:r>
      <w:r w:rsidR="003D457E">
        <w:rPr>
          <w:rFonts w:hAnsi="標楷體" w:hint="eastAsia"/>
          <w:sz w:val="24"/>
          <w:szCs w:val="24"/>
        </w:rPr>
        <w:t>5</w:t>
      </w:r>
      <w:r w:rsidRPr="006F7D96">
        <w:rPr>
          <w:rFonts w:hAnsi="標楷體" w:hint="eastAsia"/>
          <w:sz w:val="24"/>
          <w:szCs w:val="24"/>
        </w:rPr>
        <w:t>月</w:t>
      </w:r>
      <w:r w:rsidR="003D457E">
        <w:rPr>
          <w:rFonts w:hAnsi="標楷體" w:hint="eastAsia"/>
          <w:sz w:val="24"/>
          <w:szCs w:val="24"/>
        </w:rPr>
        <w:t>17</w:t>
      </w:r>
      <w:r w:rsidRPr="006F7D96">
        <w:rPr>
          <w:rFonts w:hAnsi="標楷體" w:hint="eastAsia"/>
          <w:sz w:val="24"/>
          <w:szCs w:val="24"/>
        </w:rPr>
        <w:t>日          案號:</w:t>
      </w:r>
      <w:r w:rsidR="00FC16F0">
        <w:rPr>
          <w:rFonts w:hAnsi="標楷體" w:hint="eastAsia"/>
          <w:sz w:val="24"/>
          <w:szCs w:val="24"/>
        </w:rPr>
        <w:t>10810098</w:t>
      </w:r>
      <w:r w:rsidRPr="006F7D96">
        <w:rPr>
          <w:rFonts w:hAnsi="標楷體" w:hint="eastAsia"/>
          <w:sz w:val="24"/>
          <w:szCs w:val="24"/>
        </w:rPr>
        <w:t>號</w:t>
      </w:r>
    </w:p>
    <w:p w:rsidR="009904D6" w:rsidRDefault="009904D6" w:rsidP="009904D6"/>
    <w:p w:rsidR="00FC16F0" w:rsidRDefault="00FC16F0" w:rsidP="00FC16F0"/>
    <w:p w:rsidR="00FC16F0" w:rsidRPr="007B2FA1" w:rsidRDefault="00FC16F0" w:rsidP="00FC16F0">
      <w:pPr>
        <w:spacing w:line="480" w:lineRule="exact"/>
        <w:rPr>
          <w:rFonts w:eastAsia="標楷體"/>
          <w:spacing w:val="-6"/>
          <w:sz w:val="28"/>
          <w:szCs w:val="28"/>
        </w:rPr>
      </w:pPr>
      <w:r w:rsidRPr="004F3E60">
        <w:rPr>
          <w:rFonts w:ascii="標楷體" w:eastAsia="標楷體" w:hAnsi="標楷體" w:hint="eastAsia"/>
          <w:sz w:val="28"/>
        </w:rPr>
        <w:t>招標規範</w:t>
      </w:r>
      <w:r w:rsidRPr="00550918">
        <w:rPr>
          <w:rFonts w:ascii="標楷體" w:eastAsia="標楷體" w:hAnsi="標楷體" w:hint="eastAsia"/>
          <w:sz w:val="28"/>
          <w:szCs w:val="28"/>
        </w:rPr>
        <w:t>：</w:t>
      </w:r>
    </w:p>
    <w:p w:rsidR="00296EE9" w:rsidRDefault="00FC16F0" w:rsidP="00FC16F0">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w:t>
      </w:r>
      <w:r>
        <w:rPr>
          <w:rFonts w:eastAsia="標楷體" w:hint="eastAsia"/>
          <w:sz w:val="28"/>
          <w:szCs w:val="28"/>
        </w:rPr>
        <w:t>的</w:t>
      </w:r>
      <w:r w:rsidRPr="006F7D96">
        <w:rPr>
          <w:rFonts w:eastAsia="標楷體" w:hint="eastAsia"/>
          <w:sz w:val="28"/>
          <w:szCs w:val="28"/>
        </w:rPr>
        <w:t>名稱</w:t>
      </w:r>
      <w:r>
        <w:rPr>
          <w:rFonts w:eastAsia="標楷體" w:hint="eastAsia"/>
          <w:sz w:val="28"/>
          <w:szCs w:val="28"/>
        </w:rPr>
        <w:t>及數量</w:t>
      </w:r>
      <w:r w:rsidRPr="00E35669">
        <w:rPr>
          <w:rFonts w:ascii="標楷體" w:eastAsia="標楷體" w:hAnsi="標楷體" w:hint="eastAsia"/>
          <w:sz w:val="28"/>
          <w:szCs w:val="28"/>
        </w:rPr>
        <w:t>：</w:t>
      </w:r>
      <w:r>
        <w:rPr>
          <w:rFonts w:ascii="標楷體" w:eastAsia="標楷體" w:hAnsi="標楷體" w:hint="eastAsia"/>
          <w:sz w:val="28"/>
          <w:szCs w:val="28"/>
        </w:rPr>
        <w:t>皮表生理評估儀含測量點定位組</w:t>
      </w:r>
      <w:r w:rsidR="00A53DA7" w:rsidRPr="006F7D96">
        <w:rPr>
          <w:rFonts w:ascii="標楷體" w:eastAsia="標楷體" w:hAnsi="標楷體" w:hint="eastAsia"/>
          <w:sz w:val="28"/>
          <w:szCs w:val="28"/>
        </w:rPr>
        <w:t>，</w:t>
      </w:r>
      <w:r>
        <w:rPr>
          <w:rFonts w:ascii="標楷體" w:eastAsia="標楷體" w:hAnsi="標楷體" w:hint="eastAsia"/>
          <w:sz w:val="28"/>
          <w:szCs w:val="28"/>
        </w:rPr>
        <w:t>1套</w:t>
      </w:r>
    </w:p>
    <w:p w:rsidR="00296EE9" w:rsidRPr="00AA5253" w:rsidRDefault="00296EE9" w:rsidP="00FC16F0">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00693956" w:rsidRPr="00996C7D">
        <w:rPr>
          <w:rFonts w:ascii="標楷體" w:eastAsia="標楷體" w:hAnsi="標楷體" w:hint="eastAsia"/>
          <w:color w:val="FF0000"/>
          <w:sz w:val="28"/>
          <w:szCs w:val="28"/>
        </w:rPr>
        <w:t>持有縣市政府核發之營利事業登記證及設立登記或登記有案之相關財團法人、最近一期納稅證明及符合招標須知內之資格者皆可參與投標。營業稅納</w:t>
      </w:r>
      <w:r w:rsidR="00693956" w:rsidRPr="00996C7D">
        <w:rPr>
          <w:rFonts w:ascii="標楷體" w:eastAsia="標楷體" w:hAnsi="標楷體" w:cs="標楷體" w:hint="eastAsia"/>
          <w:color w:val="FF0000"/>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996C7D">
        <w:rPr>
          <w:rFonts w:ascii="標楷體" w:eastAsia="標楷體" w:hAnsi="標楷體" w:hint="eastAsia"/>
          <w:color w:val="FF0000"/>
          <w:sz w:val="28"/>
          <w:szCs w:val="28"/>
        </w:rPr>
        <w:t>營</w:t>
      </w:r>
      <w:r w:rsidR="00693956" w:rsidRPr="00996C7D">
        <w:rPr>
          <w:rFonts w:ascii="標楷體" w:eastAsia="標楷體" w:hAnsi="標楷體" w:hint="eastAsia"/>
          <w:bCs/>
          <w:color w:val="FF0000"/>
          <w:sz w:val="28"/>
          <w:szCs w:val="28"/>
        </w:rPr>
        <w:t>業税或所得稅之納稅證明，得以與上開最近一期或前一期證明相同期間內主管稽徵機關核發之無違章欠稅之查復表代之。</w:t>
      </w:r>
    </w:p>
    <w:p w:rsidR="00296EE9" w:rsidRPr="000F3C97" w:rsidRDefault="00296EE9" w:rsidP="00FC16F0">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F5F0A">
        <w:rPr>
          <w:rFonts w:ascii="標楷體" w:eastAsia="標楷體" w:hAnsi="標楷體" w:hint="eastAsia"/>
          <w:sz w:val="28"/>
          <w:szCs w:val="28"/>
        </w:rPr>
        <w:t>8</w:t>
      </w:r>
      <w:r w:rsidRPr="000F3C97">
        <w:rPr>
          <w:rFonts w:ascii="標楷體" w:eastAsia="標楷體" w:hAnsi="標楷體" w:hint="eastAsia"/>
          <w:sz w:val="28"/>
          <w:szCs w:val="28"/>
        </w:rPr>
        <w:t>年</w:t>
      </w:r>
      <w:r w:rsidR="003D457E">
        <w:rPr>
          <w:rFonts w:ascii="標楷體" w:eastAsia="標楷體" w:hAnsi="標楷體" w:hint="eastAsia"/>
          <w:sz w:val="28"/>
          <w:szCs w:val="28"/>
        </w:rPr>
        <w:t>5</w:t>
      </w:r>
      <w:r w:rsidRPr="000F3C97">
        <w:rPr>
          <w:rFonts w:ascii="標楷體" w:eastAsia="標楷體" w:hAnsi="標楷體" w:hint="eastAsia"/>
          <w:sz w:val="28"/>
          <w:szCs w:val="28"/>
        </w:rPr>
        <w:t>月</w:t>
      </w:r>
      <w:r w:rsidR="003D457E">
        <w:rPr>
          <w:rFonts w:ascii="標楷體" w:eastAsia="標楷體" w:hAnsi="標楷體" w:hint="eastAsia"/>
          <w:sz w:val="28"/>
          <w:szCs w:val="28"/>
        </w:rPr>
        <w:t>21</w:t>
      </w:r>
      <w:r w:rsidRPr="000F3C97">
        <w:rPr>
          <w:rFonts w:ascii="標楷體" w:eastAsia="標楷體" w:hAnsi="標楷體" w:hint="eastAsia"/>
          <w:sz w:val="28"/>
          <w:szCs w:val="28"/>
        </w:rPr>
        <w:t>日</w:t>
      </w:r>
      <w:r w:rsidR="003D457E">
        <w:rPr>
          <w:rFonts w:ascii="標楷體" w:eastAsia="標楷體" w:hAnsi="標楷體" w:hint="eastAsia"/>
          <w:sz w:val="28"/>
          <w:szCs w:val="28"/>
        </w:rPr>
        <w:t>17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FC16F0">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F5F0A">
        <w:rPr>
          <w:rFonts w:ascii="標楷體" w:eastAsia="標楷體" w:hAnsi="標楷體" w:hint="eastAsia"/>
          <w:sz w:val="28"/>
          <w:szCs w:val="28"/>
        </w:rPr>
        <w:t>8</w:t>
      </w:r>
      <w:r w:rsidRPr="006F7D96">
        <w:rPr>
          <w:rFonts w:ascii="標楷體" w:eastAsia="標楷體" w:hAnsi="標楷體" w:hint="eastAsia"/>
          <w:sz w:val="28"/>
          <w:szCs w:val="28"/>
        </w:rPr>
        <w:t>年</w:t>
      </w:r>
      <w:r w:rsidR="003D457E">
        <w:rPr>
          <w:rFonts w:ascii="標楷體" w:eastAsia="標楷體" w:hAnsi="標楷體" w:hint="eastAsia"/>
          <w:sz w:val="28"/>
          <w:szCs w:val="28"/>
        </w:rPr>
        <w:t>5</w:t>
      </w:r>
      <w:r w:rsidRPr="006F7D96">
        <w:rPr>
          <w:rFonts w:ascii="標楷體" w:eastAsia="標楷體" w:hAnsi="標楷體" w:hint="eastAsia"/>
          <w:sz w:val="28"/>
          <w:szCs w:val="28"/>
        </w:rPr>
        <w:t>月</w:t>
      </w:r>
      <w:r w:rsidR="003D457E">
        <w:rPr>
          <w:rFonts w:ascii="標楷體" w:eastAsia="標楷體" w:hAnsi="標楷體" w:hint="eastAsia"/>
          <w:sz w:val="28"/>
          <w:szCs w:val="28"/>
        </w:rPr>
        <w:t>22</w:t>
      </w:r>
      <w:r w:rsidRPr="006F7D96">
        <w:rPr>
          <w:rFonts w:ascii="標楷體" w:eastAsia="標楷體" w:hAnsi="標楷體" w:hint="eastAsia"/>
          <w:sz w:val="28"/>
          <w:szCs w:val="28"/>
        </w:rPr>
        <w:t>日</w:t>
      </w:r>
      <w:r w:rsidR="003D457E">
        <w:rPr>
          <w:rFonts w:ascii="標楷體" w:eastAsia="標楷體" w:hAnsi="標楷體" w:hint="eastAsia"/>
          <w:sz w:val="28"/>
          <w:szCs w:val="28"/>
        </w:rPr>
        <w:t>12</w:t>
      </w:r>
      <w:r w:rsidRPr="006F7D96">
        <w:rPr>
          <w:rFonts w:ascii="標楷體" w:eastAsia="標楷體" w:hAnsi="標楷體" w:hint="eastAsia"/>
          <w:sz w:val="28"/>
          <w:szCs w:val="28"/>
        </w:rPr>
        <w:t>時</w:t>
      </w:r>
      <w:r w:rsidR="009631E6">
        <w:rPr>
          <w:rFonts w:ascii="標楷體" w:eastAsia="標楷體" w:hAnsi="標楷體" w:hint="eastAsia"/>
          <w:sz w:val="28"/>
          <w:szCs w:val="28"/>
        </w:rPr>
        <w:t>0</w:t>
      </w:r>
      <w:r w:rsidR="00F94288">
        <w:rPr>
          <w:rFonts w:ascii="標楷體" w:eastAsia="標楷體" w:hAnsi="標楷體" w:hint="eastAsia"/>
          <w:sz w:val="28"/>
          <w:szCs w:val="28"/>
        </w:rPr>
        <w:t>分</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282974">
            <w:rPr>
              <w:rFonts w:ascii="標楷體" w:eastAsia="標楷體" w:hAnsi="標楷體" w:hint="eastAsia"/>
              <w:sz w:val="28"/>
              <w:szCs w:val="28"/>
            </w:rPr>
            <w:t>院本部</w:t>
          </w:r>
          <w:r w:rsidR="003D457E">
            <w:rPr>
              <w:rFonts w:ascii="標楷體" w:eastAsia="標楷體" w:hAnsi="標楷體" w:hint="eastAsia"/>
              <w:sz w:val="28"/>
              <w:szCs w:val="28"/>
            </w:rPr>
            <w:t>121</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FC16F0">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w:t>
      </w:r>
      <w:r w:rsidR="0071158E">
        <w:rPr>
          <w:rFonts w:ascii="標楷體" w:eastAsia="標楷體" w:hAnsi="標楷體" w:hint="eastAsia"/>
          <w:color w:val="FF0000"/>
          <w:sz w:val="28"/>
          <w:szCs w:val="28"/>
        </w:rPr>
        <w:t>30</w:t>
      </w:r>
      <w:r>
        <w:rPr>
          <w:rFonts w:ascii="標楷體" w:eastAsia="標楷體" w:hAnsi="標楷體" w:hint="eastAsia"/>
          <w:color w:val="FF0000"/>
          <w:sz w:val="28"/>
          <w:szCs w:val="28"/>
        </w:rPr>
        <w:t>日</w:t>
      </w:r>
      <w:r w:rsidR="0071158E">
        <w:rPr>
          <w:rFonts w:ascii="標楷體" w:eastAsia="標楷體" w:hAnsi="標楷體" w:hint="eastAsia"/>
          <w:color w:val="FF0000"/>
          <w:sz w:val="28"/>
          <w:szCs w:val="28"/>
        </w:rPr>
        <w:t>前</w:t>
      </w:r>
      <w:r w:rsidR="00EC646D" w:rsidRPr="006F7D96">
        <w:rPr>
          <w:rFonts w:ascii="標楷體" w:eastAsia="標楷體" w:hAnsi="標楷體" w:hint="eastAsia"/>
          <w:sz w:val="28"/>
          <w:szCs w:val="28"/>
        </w:rPr>
        <w:t>。</w:t>
      </w:r>
    </w:p>
    <w:p w:rsidR="00296EE9" w:rsidRPr="004015BE" w:rsidRDefault="00A57480" w:rsidP="00FC16F0">
      <w:pPr>
        <w:pStyle w:val="afd"/>
        <w:numPr>
          <w:ilvl w:val="0"/>
          <w:numId w:val="3"/>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9904D6">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1"/>
            <w14:checkedState w14:val="0052" w14:font="Wingdings 2"/>
            <w14:uncheckedState w14:val="2610" w14:font="MS Gothic"/>
          </w14:checkbox>
        </w:sdtPr>
        <w:sdtEndPr/>
        <w:sdtContent>
          <w:r w:rsidR="0071158E">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1"/>
            <w14:checkedState w14:val="0052" w14:font="Wingdings 2"/>
            <w14:uncheckedState w14:val="2610" w14:font="MS Gothic"/>
          </w14:checkbox>
        </w:sdtPr>
        <w:sdtEndPr/>
        <w:sdtContent>
          <w:r w:rsidR="0071158E">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保固保證金：3%</w:t>
      </w:r>
    </w:p>
    <w:p w:rsidR="00296EE9" w:rsidRPr="006F7D96" w:rsidRDefault="00296EE9" w:rsidP="00FC16F0">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FC16F0">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FC16F0">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FC16F0">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EF1920" w:rsidRDefault="00EF1920" w:rsidP="00296EE9">
      <w:pPr>
        <w:spacing w:line="480" w:lineRule="exact"/>
        <w:rPr>
          <w:rFonts w:ascii="標楷體" w:eastAsia="標楷體" w:hAnsi="標楷體"/>
          <w:sz w:val="28"/>
          <w:szCs w:val="28"/>
        </w:rPr>
      </w:pPr>
    </w:p>
    <w:p w:rsidR="00EF1920" w:rsidRDefault="00EF1920" w:rsidP="00296EE9">
      <w:pPr>
        <w:spacing w:line="480" w:lineRule="exact"/>
        <w:rPr>
          <w:rFonts w:ascii="標楷體" w:eastAsia="標楷體" w:hAnsi="標楷體"/>
          <w:sz w:val="28"/>
          <w:szCs w:val="28"/>
        </w:rPr>
      </w:pPr>
    </w:p>
    <w:p w:rsidR="00EF1920" w:rsidRDefault="00EF1920" w:rsidP="00296EE9">
      <w:pPr>
        <w:spacing w:line="480" w:lineRule="exact"/>
        <w:rPr>
          <w:rFonts w:ascii="標楷體" w:eastAsia="標楷體" w:hAnsi="標楷體"/>
          <w:sz w:val="28"/>
          <w:szCs w:val="28"/>
        </w:rPr>
      </w:pPr>
    </w:p>
    <w:p w:rsidR="00EF1920" w:rsidRDefault="00EF1920" w:rsidP="00296EE9">
      <w:pPr>
        <w:spacing w:line="480" w:lineRule="exact"/>
        <w:rPr>
          <w:rFonts w:ascii="標楷體" w:eastAsia="標楷體" w:hAnsi="標楷體"/>
          <w:sz w:val="28"/>
          <w:szCs w:val="28"/>
        </w:rPr>
      </w:pPr>
    </w:p>
    <w:p w:rsidR="00EF1920" w:rsidRDefault="00EF1920" w:rsidP="00296EE9">
      <w:pPr>
        <w:spacing w:line="480" w:lineRule="exact"/>
        <w:rPr>
          <w:rFonts w:ascii="標楷體" w:eastAsia="標楷體" w:hAnsi="標楷體"/>
          <w:sz w:val="28"/>
          <w:szCs w:val="28"/>
        </w:rPr>
      </w:pPr>
    </w:p>
    <w:p w:rsidR="00296EE9" w:rsidRDefault="00FC16F0" w:rsidP="00296EE9">
      <w:pPr>
        <w:spacing w:line="480" w:lineRule="exact"/>
        <w:rPr>
          <w:rFonts w:ascii="標楷體" w:eastAsia="標楷體" w:hAnsi="標楷體"/>
          <w:b/>
          <w:sz w:val="28"/>
          <w:szCs w:val="28"/>
        </w:rPr>
      </w:pPr>
      <w:r>
        <w:rPr>
          <w:rFonts w:ascii="標楷體" w:eastAsia="標楷體" w:hAnsi="標楷體" w:hint="eastAsia"/>
          <w:sz w:val="28"/>
          <w:szCs w:val="28"/>
        </w:rPr>
        <w:t xml:space="preserve">皮表生理評估儀含測量點定位組 </w:t>
      </w:r>
      <w:r w:rsidR="00296EE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214" w:type="dxa"/>
        <w:tblInd w:w="108" w:type="dxa"/>
        <w:tblLayout w:type="fixed"/>
        <w:tblLook w:val="04A0" w:firstRow="1" w:lastRow="0" w:firstColumn="1" w:lastColumn="0" w:noHBand="0" w:noVBand="1"/>
      </w:tblPr>
      <w:tblGrid>
        <w:gridCol w:w="993"/>
        <w:gridCol w:w="1275"/>
        <w:gridCol w:w="5954"/>
        <w:gridCol w:w="992"/>
      </w:tblGrid>
      <w:tr w:rsidR="003C65AF" w:rsidRPr="00BB055F" w:rsidTr="00FC16F0">
        <w:tc>
          <w:tcPr>
            <w:tcW w:w="993" w:type="dxa"/>
            <w:tcBorders>
              <w:bottom w:val="single" w:sz="4" w:space="0" w:color="auto"/>
            </w:tcBorders>
            <w:vAlign w:val="center"/>
          </w:tcPr>
          <w:p w:rsidR="003C65AF" w:rsidRPr="00235C5D" w:rsidRDefault="003C65AF" w:rsidP="007A5021">
            <w:pPr>
              <w:snapToGrid w:val="0"/>
              <w:jc w:val="distribute"/>
              <w:rPr>
                <w:rFonts w:ascii="標楷體" w:eastAsia="標楷體" w:hAnsi="標楷體"/>
              </w:rPr>
            </w:pPr>
            <w:r w:rsidRPr="00235C5D">
              <w:rPr>
                <w:rFonts w:ascii="標楷體" w:eastAsia="標楷體" w:hAnsi="標楷體" w:hint="eastAsia"/>
              </w:rPr>
              <w:t>項次</w:t>
            </w:r>
          </w:p>
        </w:tc>
        <w:tc>
          <w:tcPr>
            <w:tcW w:w="1275" w:type="dxa"/>
            <w:tcBorders>
              <w:bottom w:val="single" w:sz="4" w:space="0" w:color="auto"/>
            </w:tcBorders>
            <w:vAlign w:val="center"/>
          </w:tcPr>
          <w:p w:rsidR="003C65AF" w:rsidRPr="00235C5D" w:rsidRDefault="003C65AF" w:rsidP="007A5021">
            <w:pPr>
              <w:snapToGrid w:val="0"/>
              <w:jc w:val="distribute"/>
              <w:rPr>
                <w:rFonts w:ascii="標楷體" w:eastAsia="標楷體" w:hAnsi="標楷體"/>
              </w:rPr>
            </w:pPr>
            <w:r w:rsidRPr="00235C5D">
              <w:rPr>
                <w:rFonts w:ascii="標楷體" w:eastAsia="標楷體" w:hAnsi="標楷體" w:hint="eastAsia"/>
              </w:rPr>
              <w:t>名稱</w:t>
            </w:r>
          </w:p>
        </w:tc>
        <w:tc>
          <w:tcPr>
            <w:tcW w:w="5954" w:type="dxa"/>
            <w:tcBorders>
              <w:bottom w:val="single" w:sz="4" w:space="0" w:color="auto"/>
            </w:tcBorders>
            <w:vAlign w:val="center"/>
          </w:tcPr>
          <w:p w:rsidR="003C65AF" w:rsidRPr="00235C5D" w:rsidRDefault="003C65AF" w:rsidP="00223573">
            <w:pPr>
              <w:snapToGrid w:val="0"/>
              <w:jc w:val="center"/>
              <w:rPr>
                <w:rFonts w:ascii="標楷體" w:eastAsia="標楷體" w:hAnsi="標楷體"/>
              </w:rPr>
            </w:pPr>
            <w:r w:rsidRPr="00235C5D">
              <w:rPr>
                <w:rFonts w:ascii="標楷體" w:eastAsia="標楷體" w:hAnsi="標楷體" w:hint="eastAsia"/>
              </w:rPr>
              <w:t>規格</w:t>
            </w:r>
          </w:p>
        </w:tc>
        <w:tc>
          <w:tcPr>
            <w:tcW w:w="992" w:type="dxa"/>
            <w:tcBorders>
              <w:bottom w:val="single" w:sz="4" w:space="0" w:color="auto"/>
            </w:tcBorders>
          </w:tcPr>
          <w:p w:rsidR="003C65AF" w:rsidRPr="00235C5D" w:rsidRDefault="003C65AF" w:rsidP="00223573">
            <w:pPr>
              <w:snapToGrid w:val="0"/>
              <w:jc w:val="center"/>
              <w:rPr>
                <w:rFonts w:ascii="標楷體" w:eastAsia="標楷體" w:hAnsi="標楷體"/>
              </w:rPr>
            </w:pPr>
            <w:r>
              <w:rPr>
                <w:rFonts w:ascii="標楷體" w:eastAsia="標楷體" w:hAnsi="標楷體" w:hint="eastAsia"/>
              </w:rPr>
              <w:t>數量</w:t>
            </w:r>
          </w:p>
        </w:tc>
      </w:tr>
      <w:tr w:rsidR="00FC16F0" w:rsidRPr="006634C6" w:rsidTr="00FC16F0">
        <w:trPr>
          <w:trHeight w:val="2751"/>
        </w:trPr>
        <w:tc>
          <w:tcPr>
            <w:tcW w:w="993" w:type="dxa"/>
            <w:tcBorders>
              <w:bottom w:val="single" w:sz="4" w:space="0" w:color="auto"/>
            </w:tcBorders>
          </w:tcPr>
          <w:p w:rsidR="00FC16F0" w:rsidRPr="006634C6" w:rsidRDefault="00FC16F0" w:rsidP="00FC16F0">
            <w:pPr>
              <w:spacing w:beforeLines="50" w:before="180" w:afterLines="50" w:after="180" w:line="300" w:lineRule="exact"/>
              <w:jc w:val="both"/>
              <w:rPr>
                <w:rFonts w:ascii="標楷體" w:eastAsia="標楷體" w:hAnsi="標楷體"/>
                <w:sz w:val="28"/>
                <w:szCs w:val="28"/>
              </w:rPr>
            </w:pPr>
            <w:r w:rsidRPr="006634C6">
              <w:rPr>
                <w:rFonts w:ascii="標楷體" w:eastAsia="標楷體" w:hAnsi="標楷體" w:hint="eastAsia"/>
                <w:sz w:val="28"/>
                <w:szCs w:val="28"/>
              </w:rPr>
              <w:t>一</w:t>
            </w:r>
          </w:p>
        </w:tc>
        <w:tc>
          <w:tcPr>
            <w:tcW w:w="1275" w:type="dxa"/>
            <w:tcBorders>
              <w:bottom w:val="single" w:sz="4" w:space="0" w:color="auto"/>
            </w:tcBorders>
          </w:tcPr>
          <w:p w:rsidR="00FC16F0" w:rsidRPr="006634C6" w:rsidRDefault="00FC16F0" w:rsidP="0024159A">
            <w:pPr>
              <w:rPr>
                <w:rFonts w:ascii="標楷體" w:eastAsia="標楷體" w:hAnsi="標楷體"/>
              </w:rPr>
            </w:pPr>
            <w:r>
              <w:rPr>
                <w:rFonts w:ascii="標楷體" w:eastAsia="標楷體" w:hAnsi="標楷體" w:hint="eastAsia"/>
              </w:rPr>
              <w:t xml:space="preserve">皮表生理評估儀含測量點定位組 </w:t>
            </w:r>
          </w:p>
        </w:tc>
        <w:tc>
          <w:tcPr>
            <w:tcW w:w="5954" w:type="dxa"/>
            <w:tcBorders>
              <w:bottom w:val="single" w:sz="4" w:space="0" w:color="auto"/>
            </w:tcBorders>
            <w:vAlign w:val="center"/>
          </w:tcPr>
          <w:p w:rsidR="00FC16F0" w:rsidRDefault="00FC16F0" w:rsidP="00FC16F0">
            <w:pPr>
              <w:pStyle w:val="af6"/>
              <w:snapToGrid w:val="0"/>
              <w:spacing w:line="320" w:lineRule="exact"/>
              <w:ind w:firstLine="2"/>
              <w:rPr>
                <w:rFonts w:eastAsia="標楷體"/>
              </w:rPr>
            </w:pPr>
            <w:r>
              <w:rPr>
                <w:rFonts w:ascii="標楷體" w:eastAsia="標楷體" w:hAnsi="標楷體" w:hint="eastAsia"/>
              </w:rPr>
              <w:t>「</w:t>
            </w:r>
            <w:r w:rsidRPr="008F7D9E">
              <w:rPr>
                <w:rFonts w:eastAsia="標楷體" w:hint="eastAsia"/>
              </w:rPr>
              <w:t>皮表生理評估儀含測量點定位組</w:t>
            </w:r>
            <w:r>
              <w:rPr>
                <w:rFonts w:ascii="標楷體" w:eastAsia="標楷體" w:hAnsi="標楷體" w:hint="eastAsia"/>
              </w:rPr>
              <w:t>」1套</w:t>
            </w:r>
            <w:r>
              <w:rPr>
                <w:rFonts w:eastAsia="標楷體" w:hint="eastAsia"/>
              </w:rPr>
              <w:t>含以下</w:t>
            </w:r>
          </w:p>
          <w:p w:rsidR="00FC16F0" w:rsidRPr="009C622B" w:rsidRDefault="00FC16F0" w:rsidP="00FC16F0">
            <w:pPr>
              <w:pStyle w:val="af6"/>
              <w:numPr>
                <w:ilvl w:val="0"/>
                <w:numId w:val="23"/>
              </w:numPr>
              <w:snapToGrid w:val="0"/>
              <w:spacing w:after="0" w:line="320" w:lineRule="exact"/>
              <w:ind w:left="565" w:hanging="567"/>
              <w:rPr>
                <w:rFonts w:eastAsia="標楷體"/>
              </w:rPr>
            </w:pPr>
            <w:r w:rsidRPr="009C622B">
              <w:rPr>
                <w:rFonts w:eastAsia="標楷體"/>
              </w:rPr>
              <w:t>主機</w:t>
            </w:r>
          </w:p>
          <w:p w:rsidR="00FC16F0" w:rsidRDefault="00FC16F0" w:rsidP="00FC16F0">
            <w:pPr>
              <w:pStyle w:val="af6"/>
              <w:numPr>
                <w:ilvl w:val="0"/>
                <w:numId w:val="17"/>
              </w:numPr>
              <w:snapToGrid w:val="0"/>
              <w:spacing w:after="0" w:line="320" w:lineRule="exact"/>
              <w:rPr>
                <w:rFonts w:eastAsia="標楷體"/>
              </w:rPr>
            </w:pPr>
            <w:r>
              <w:rPr>
                <w:rFonts w:eastAsia="標楷體" w:hint="eastAsia"/>
              </w:rPr>
              <w:t>電腦</w:t>
            </w:r>
            <w:r>
              <w:rPr>
                <w:rFonts w:ascii="新細明體" w:hAnsi="新細明體" w:hint="eastAsia"/>
              </w:rPr>
              <w:t>：</w:t>
            </w:r>
            <w:r w:rsidRPr="00521285">
              <w:rPr>
                <w:rFonts w:eastAsia="標楷體" w:hint="eastAsia"/>
              </w:rPr>
              <w:t>平板型筆電</w:t>
            </w:r>
            <w:r>
              <w:rPr>
                <w:rFonts w:eastAsia="標楷體" w:hint="eastAsia"/>
              </w:rPr>
              <w:t>1</w:t>
            </w:r>
            <w:r>
              <w:rPr>
                <w:rFonts w:eastAsia="標楷體" w:hint="eastAsia"/>
              </w:rPr>
              <w:t>台</w:t>
            </w:r>
          </w:p>
          <w:p w:rsidR="00FC16F0" w:rsidRPr="00AB7B4F" w:rsidRDefault="00FC16F0" w:rsidP="00FC16F0">
            <w:pPr>
              <w:pStyle w:val="af6"/>
              <w:numPr>
                <w:ilvl w:val="0"/>
                <w:numId w:val="21"/>
              </w:numPr>
              <w:snapToGrid w:val="0"/>
              <w:spacing w:after="0" w:line="320" w:lineRule="exact"/>
              <w:ind w:left="707" w:hanging="423"/>
              <w:rPr>
                <w:rFonts w:eastAsia="標楷體"/>
              </w:rPr>
            </w:pPr>
            <w:r>
              <w:rPr>
                <w:rFonts w:eastAsia="標楷體" w:hint="eastAsia"/>
              </w:rPr>
              <w:t>作業</w:t>
            </w:r>
            <w:r w:rsidRPr="00AB7B4F">
              <w:rPr>
                <w:rFonts w:eastAsia="標楷體" w:hint="eastAsia"/>
              </w:rPr>
              <w:t>系統</w:t>
            </w:r>
            <w:r w:rsidRPr="00AB7B4F">
              <w:rPr>
                <w:rFonts w:ascii="新細明體" w:hAnsi="新細明體" w:hint="eastAsia"/>
              </w:rPr>
              <w:t>：</w:t>
            </w:r>
            <w:r w:rsidRPr="00AB7B4F">
              <w:rPr>
                <w:rFonts w:eastAsia="標楷體" w:hint="eastAsia"/>
              </w:rPr>
              <w:t>微軟</w:t>
            </w:r>
            <w:r w:rsidRPr="00AB7B4F">
              <w:rPr>
                <w:rFonts w:eastAsia="標楷體" w:hint="eastAsia"/>
              </w:rPr>
              <w:t>win10</w:t>
            </w:r>
            <w:r w:rsidRPr="00AB7B4F">
              <w:rPr>
                <w:rFonts w:eastAsia="標楷體" w:hint="eastAsia"/>
              </w:rPr>
              <w:t>或以上</w:t>
            </w:r>
          </w:p>
          <w:p w:rsidR="00FC16F0" w:rsidRDefault="00FC16F0" w:rsidP="00FC16F0">
            <w:pPr>
              <w:pStyle w:val="af6"/>
              <w:numPr>
                <w:ilvl w:val="0"/>
                <w:numId w:val="21"/>
              </w:numPr>
              <w:snapToGrid w:val="0"/>
              <w:spacing w:after="0" w:line="320" w:lineRule="exact"/>
              <w:ind w:left="707" w:hanging="423"/>
              <w:rPr>
                <w:rFonts w:eastAsia="標楷體"/>
              </w:rPr>
            </w:pPr>
            <w:r w:rsidRPr="00AB7B4F">
              <w:rPr>
                <w:rFonts w:eastAsia="標楷體"/>
              </w:rPr>
              <w:t>彩色觸控式螢幕</w:t>
            </w:r>
            <w:r>
              <w:rPr>
                <w:rFonts w:ascii="新細明體" w:hAnsi="新細明體" w:hint="eastAsia"/>
              </w:rPr>
              <w:t>：</w:t>
            </w:r>
            <w:r w:rsidRPr="00AB7B4F">
              <w:rPr>
                <w:rFonts w:eastAsia="標楷體"/>
              </w:rPr>
              <w:t>8.4</w:t>
            </w:r>
            <w:r w:rsidRPr="00AB7B4F">
              <w:rPr>
                <w:rFonts w:eastAsia="標楷體"/>
              </w:rPr>
              <w:t>吋</w:t>
            </w:r>
            <w:r w:rsidRPr="00AB7B4F">
              <w:rPr>
                <w:rFonts w:eastAsia="標楷體" w:hint="eastAsia"/>
              </w:rPr>
              <w:t>或以上</w:t>
            </w:r>
          </w:p>
          <w:p w:rsidR="00FC16F0" w:rsidRDefault="00FC16F0" w:rsidP="00FC16F0">
            <w:pPr>
              <w:pStyle w:val="af6"/>
              <w:numPr>
                <w:ilvl w:val="0"/>
                <w:numId w:val="21"/>
              </w:numPr>
              <w:snapToGrid w:val="0"/>
              <w:spacing w:after="0" w:line="320" w:lineRule="exact"/>
              <w:ind w:left="707" w:hanging="423"/>
              <w:rPr>
                <w:rFonts w:eastAsia="標楷體"/>
              </w:rPr>
            </w:pPr>
            <w:r>
              <w:rPr>
                <w:rFonts w:eastAsia="標楷體" w:hint="eastAsia"/>
              </w:rPr>
              <w:t>解析度</w:t>
            </w:r>
            <w:r>
              <w:rPr>
                <w:rFonts w:ascii="新細明體" w:hAnsi="新細明體" w:hint="eastAsia"/>
              </w:rPr>
              <w:t>：</w:t>
            </w:r>
            <w:r>
              <w:rPr>
                <w:rFonts w:eastAsia="標楷體"/>
              </w:rPr>
              <w:t>800</w:t>
            </w:r>
            <w:r>
              <w:rPr>
                <w:rFonts w:eastAsia="標楷體" w:hint="eastAsia"/>
              </w:rPr>
              <w:t xml:space="preserve"> x </w:t>
            </w:r>
            <w:r w:rsidRPr="00AB7B4F">
              <w:rPr>
                <w:rFonts w:eastAsia="標楷體"/>
              </w:rPr>
              <w:t>600 pixels</w:t>
            </w:r>
            <w:r>
              <w:rPr>
                <w:rFonts w:eastAsia="標楷體" w:hint="eastAsia"/>
              </w:rPr>
              <w:t>或</w:t>
            </w:r>
            <w:r w:rsidRPr="00AB7B4F">
              <w:rPr>
                <w:rFonts w:eastAsia="標楷體" w:hint="eastAsia"/>
              </w:rPr>
              <w:t>以上</w:t>
            </w:r>
          </w:p>
          <w:p w:rsidR="00FC16F0" w:rsidRDefault="00FC16F0" w:rsidP="00FC16F0">
            <w:pPr>
              <w:pStyle w:val="af6"/>
              <w:numPr>
                <w:ilvl w:val="0"/>
                <w:numId w:val="21"/>
              </w:numPr>
              <w:snapToGrid w:val="0"/>
              <w:spacing w:after="0" w:line="320" w:lineRule="exact"/>
              <w:ind w:left="707" w:hanging="423"/>
              <w:rPr>
                <w:rFonts w:eastAsia="標楷體"/>
              </w:rPr>
            </w:pPr>
            <w:r w:rsidRPr="00AB7B4F">
              <w:rPr>
                <w:rFonts w:eastAsia="標楷體" w:hint="eastAsia"/>
              </w:rPr>
              <w:t>記憶體</w:t>
            </w:r>
            <w:r w:rsidRPr="00AB7B4F">
              <w:rPr>
                <w:rFonts w:ascii="新細明體" w:hAnsi="新細明體" w:hint="eastAsia"/>
              </w:rPr>
              <w:t>：</w:t>
            </w:r>
            <w:r w:rsidRPr="00AB7B4F">
              <w:rPr>
                <w:rFonts w:eastAsia="標楷體"/>
              </w:rPr>
              <w:t>1</w:t>
            </w:r>
            <w:r>
              <w:rPr>
                <w:rFonts w:eastAsia="標楷體" w:hint="eastAsia"/>
              </w:rPr>
              <w:t xml:space="preserve"> </w:t>
            </w:r>
            <w:r w:rsidRPr="00AB7B4F">
              <w:rPr>
                <w:rFonts w:eastAsia="標楷體"/>
              </w:rPr>
              <w:t>GB RAM</w:t>
            </w:r>
            <w:r w:rsidRPr="00AB7B4F">
              <w:rPr>
                <w:rFonts w:eastAsia="標楷體" w:hint="eastAsia"/>
              </w:rPr>
              <w:t>或以上</w:t>
            </w:r>
          </w:p>
          <w:p w:rsidR="00FC16F0" w:rsidRDefault="00FC16F0" w:rsidP="00FC16F0">
            <w:pPr>
              <w:pStyle w:val="af6"/>
              <w:numPr>
                <w:ilvl w:val="0"/>
                <w:numId w:val="21"/>
              </w:numPr>
              <w:snapToGrid w:val="0"/>
              <w:spacing w:after="0" w:line="320" w:lineRule="exact"/>
              <w:ind w:left="707" w:hanging="423"/>
              <w:rPr>
                <w:rFonts w:eastAsia="標楷體"/>
              </w:rPr>
            </w:pPr>
            <w:r w:rsidRPr="00AB7B4F">
              <w:rPr>
                <w:rFonts w:eastAsia="標楷體"/>
              </w:rPr>
              <w:t>硬碟</w:t>
            </w:r>
            <w:r w:rsidRPr="00AB7B4F">
              <w:rPr>
                <w:rFonts w:ascii="新細明體" w:hAnsi="新細明體" w:hint="eastAsia"/>
              </w:rPr>
              <w:t>：</w:t>
            </w:r>
            <w:r w:rsidRPr="00AB7B4F">
              <w:rPr>
                <w:rFonts w:eastAsia="標楷體"/>
              </w:rPr>
              <w:t>4</w:t>
            </w:r>
            <w:r>
              <w:rPr>
                <w:rFonts w:eastAsia="標楷體" w:hint="eastAsia"/>
              </w:rPr>
              <w:t xml:space="preserve"> </w:t>
            </w:r>
            <w:r w:rsidRPr="00AB7B4F">
              <w:rPr>
                <w:rFonts w:eastAsia="標楷體"/>
              </w:rPr>
              <w:t>GB</w:t>
            </w:r>
            <w:r w:rsidRPr="00AB7B4F">
              <w:rPr>
                <w:rFonts w:eastAsia="標楷體"/>
              </w:rPr>
              <w:t>固態硬碟</w:t>
            </w:r>
            <w:r w:rsidRPr="00AB7B4F">
              <w:rPr>
                <w:rFonts w:eastAsia="標楷體" w:hint="eastAsia"/>
              </w:rPr>
              <w:t>或以上</w:t>
            </w:r>
          </w:p>
          <w:p w:rsidR="00FC16F0" w:rsidRDefault="00FC16F0" w:rsidP="00FC16F0">
            <w:pPr>
              <w:pStyle w:val="af6"/>
              <w:numPr>
                <w:ilvl w:val="0"/>
                <w:numId w:val="21"/>
              </w:numPr>
              <w:snapToGrid w:val="0"/>
              <w:spacing w:after="0" w:line="320" w:lineRule="exact"/>
              <w:ind w:left="707" w:hanging="423"/>
              <w:rPr>
                <w:rFonts w:eastAsia="標楷體"/>
              </w:rPr>
            </w:pPr>
            <w:r w:rsidRPr="00AB7B4F">
              <w:rPr>
                <w:rFonts w:eastAsia="標楷體" w:hint="eastAsia"/>
              </w:rPr>
              <w:t>連接埠</w:t>
            </w:r>
            <w:r w:rsidRPr="00AB7B4F">
              <w:rPr>
                <w:rFonts w:ascii="新細明體" w:hAnsi="新細明體" w:hint="eastAsia"/>
              </w:rPr>
              <w:t>：</w:t>
            </w:r>
            <w:r w:rsidRPr="00AB7B4F">
              <w:rPr>
                <w:rFonts w:eastAsia="標楷體"/>
              </w:rPr>
              <w:t xml:space="preserve">USB </w:t>
            </w:r>
            <w:r w:rsidRPr="00AB7B4F">
              <w:rPr>
                <w:rFonts w:eastAsia="標楷體"/>
              </w:rPr>
              <w:t>及網路線</w:t>
            </w:r>
          </w:p>
          <w:p w:rsidR="00FC16F0" w:rsidRPr="00E2294E" w:rsidRDefault="00FC16F0" w:rsidP="00FC16F0">
            <w:pPr>
              <w:pStyle w:val="af6"/>
              <w:numPr>
                <w:ilvl w:val="0"/>
                <w:numId w:val="21"/>
              </w:numPr>
              <w:snapToGrid w:val="0"/>
              <w:spacing w:after="0" w:line="320" w:lineRule="exact"/>
              <w:ind w:left="707" w:hanging="423"/>
              <w:rPr>
                <w:rFonts w:eastAsia="標楷體"/>
              </w:rPr>
            </w:pPr>
            <w:r w:rsidRPr="00E2294E">
              <w:rPr>
                <w:rFonts w:eastAsia="標楷體" w:hint="eastAsia"/>
              </w:rPr>
              <w:t>儀器</w:t>
            </w:r>
            <w:r w:rsidRPr="00E2294E">
              <w:rPr>
                <w:rFonts w:eastAsia="標楷體"/>
              </w:rPr>
              <w:t>操作軟體</w:t>
            </w:r>
            <w:r w:rsidRPr="00E2294E">
              <w:rPr>
                <w:rFonts w:ascii="新細明體" w:hAnsi="新細明體" w:hint="eastAsia"/>
              </w:rPr>
              <w:t>：</w:t>
            </w:r>
            <w:r w:rsidRPr="00E2294E">
              <w:rPr>
                <w:rFonts w:eastAsia="標楷體" w:hint="eastAsia"/>
              </w:rPr>
              <w:t>須具備</w:t>
            </w:r>
            <w:r w:rsidRPr="00E2294E">
              <w:rPr>
                <w:rFonts w:eastAsia="標楷體"/>
              </w:rPr>
              <w:t>資料輸出到</w:t>
            </w:r>
            <w:r w:rsidRPr="00E2294E">
              <w:rPr>
                <w:rFonts w:eastAsia="標楷體" w:hint="eastAsia"/>
              </w:rPr>
              <w:t xml:space="preserve">Microsoft </w:t>
            </w:r>
            <w:r w:rsidRPr="00E2294E">
              <w:rPr>
                <w:rFonts w:eastAsia="標楷體"/>
              </w:rPr>
              <w:t>Excel</w:t>
            </w:r>
            <w:r w:rsidRPr="00E2294E">
              <w:rPr>
                <w:rFonts w:eastAsia="標楷體" w:hint="eastAsia"/>
              </w:rPr>
              <w:t>功能，製造廠出俱台灣專用軟体使用授權書</w:t>
            </w:r>
          </w:p>
          <w:p w:rsidR="00FC16F0" w:rsidRPr="00AB7B4F" w:rsidRDefault="00FC16F0" w:rsidP="00FC16F0">
            <w:pPr>
              <w:pStyle w:val="af6"/>
              <w:numPr>
                <w:ilvl w:val="0"/>
                <w:numId w:val="17"/>
              </w:numPr>
              <w:snapToGrid w:val="0"/>
              <w:spacing w:after="0" w:line="320" w:lineRule="exact"/>
              <w:rPr>
                <w:rFonts w:eastAsia="標楷體"/>
              </w:rPr>
            </w:pPr>
            <w:r w:rsidRPr="00AB7B4F">
              <w:rPr>
                <w:rFonts w:eastAsia="標楷體" w:hint="eastAsia"/>
              </w:rPr>
              <w:t>標區定位組</w:t>
            </w:r>
            <w:r>
              <w:rPr>
                <w:rFonts w:eastAsia="標楷體" w:hint="eastAsia"/>
              </w:rPr>
              <w:t>(</w:t>
            </w:r>
            <w:r>
              <w:rPr>
                <w:rFonts w:eastAsia="標楷體" w:hint="eastAsia"/>
              </w:rPr>
              <w:t>含</w:t>
            </w:r>
            <w:r>
              <w:rPr>
                <w:rFonts w:eastAsia="標楷體" w:hint="eastAsia"/>
              </w:rPr>
              <w:t>10</w:t>
            </w:r>
            <w:r>
              <w:rPr>
                <w:rFonts w:eastAsia="標楷體" w:hint="eastAsia"/>
              </w:rPr>
              <w:t>組</w:t>
            </w:r>
            <w:r>
              <w:rPr>
                <w:rFonts w:eastAsia="標楷體" w:hint="eastAsia"/>
              </w:rPr>
              <w:t>)</w:t>
            </w:r>
            <w:r w:rsidRPr="00AB7B4F">
              <w:rPr>
                <w:rFonts w:ascii="新細明體" w:hAnsi="新細明體" w:hint="eastAsia"/>
              </w:rPr>
              <w:t>：</w:t>
            </w:r>
          </w:p>
          <w:p w:rsidR="00FC16F0" w:rsidRDefault="00FC16F0" w:rsidP="00FC16F0">
            <w:pPr>
              <w:pStyle w:val="af6"/>
              <w:numPr>
                <w:ilvl w:val="0"/>
                <w:numId w:val="22"/>
              </w:numPr>
              <w:snapToGrid w:val="0"/>
              <w:spacing w:after="0" w:line="320" w:lineRule="exact"/>
              <w:ind w:left="707" w:hanging="423"/>
              <w:rPr>
                <w:rFonts w:eastAsia="標楷體"/>
              </w:rPr>
            </w:pPr>
            <w:r w:rsidRPr="00E2294E">
              <w:rPr>
                <w:rFonts w:eastAsia="標楷體"/>
              </w:rPr>
              <w:t>長度</w:t>
            </w:r>
            <w:r w:rsidRPr="00AB7B4F">
              <w:rPr>
                <w:rFonts w:ascii="新細明體" w:hAnsi="新細明體" w:hint="eastAsia"/>
              </w:rPr>
              <w:t>：</w:t>
            </w:r>
            <w:r w:rsidRPr="00E2294E">
              <w:rPr>
                <w:rFonts w:eastAsia="標楷體"/>
              </w:rPr>
              <w:t>+0.1</w:t>
            </w:r>
            <w:r w:rsidRPr="00E2294E">
              <w:rPr>
                <w:rFonts w:eastAsia="標楷體"/>
                <w:kern w:val="0"/>
                <w:shd w:val="clear" w:color="auto" w:fill="FFFFFF"/>
              </w:rPr>
              <w:t>±0.05</w:t>
            </w:r>
            <w:r>
              <w:rPr>
                <w:rFonts w:eastAsia="標楷體" w:hint="eastAsia"/>
                <w:kern w:val="0"/>
                <w:shd w:val="clear" w:color="auto" w:fill="FFFFFF"/>
              </w:rPr>
              <w:t>~</w:t>
            </w:r>
            <w:r w:rsidRPr="00E2294E">
              <w:rPr>
                <w:rFonts w:eastAsia="標楷體"/>
              </w:rPr>
              <w:t>+10</w:t>
            </w:r>
            <w:r w:rsidRPr="00E2294E">
              <w:rPr>
                <w:rFonts w:eastAsia="標楷體"/>
                <w:kern w:val="0"/>
                <w:shd w:val="clear" w:color="auto" w:fill="FFFFFF"/>
              </w:rPr>
              <w:t>±0.05</w:t>
            </w:r>
            <w:r>
              <w:rPr>
                <w:rFonts w:eastAsia="標楷體" w:hint="eastAsia"/>
                <w:kern w:val="0"/>
                <w:shd w:val="clear" w:color="auto" w:fill="FFFFFF"/>
              </w:rPr>
              <w:t xml:space="preserve"> </w:t>
            </w:r>
            <w:r w:rsidRPr="00E2294E">
              <w:rPr>
                <w:rFonts w:eastAsia="標楷體"/>
              </w:rPr>
              <w:t>mm</w:t>
            </w:r>
            <w:r w:rsidRPr="00E2294E">
              <w:rPr>
                <w:rFonts w:eastAsia="標楷體"/>
              </w:rPr>
              <w:t>、</w:t>
            </w:r>
            <w:r w:rsidRPr="00E2294E">
              <w:rPr>
                <w:rFonts w:eastAsia="標楷體"/>
              </w:rPr>
              <w:t>-0.1</w:t>
            </w:r>
            <w:r w:rsidRPr="00E2294E">
              <w:rPr>
                <w:rFonts w:eastAsia="標楷體"/>
                <w:kern w:val="0"/>
                <w:shd w:val="clear" w:color="auto" w:fill="FFFFFF"/>
              </w:rPr>
              <w:t>±0.05</w:t>
            </w:r>
            <w:r>
              <w:rPr>
                <w:rFonts w:eastAsia="標楷體" w:hint="eastAsia"/>
              </w:rPr>
              <w:t>~</w:t>
            </w:r>
            <w:r w:rsidRPr="00E2294E">
              <w:rPr>
                <w:rFonts w:eastAsia="標楷體"/>
              </w:rPr>
              <w:t>-10</w:t>
            </w:r>
            <w:r w:rsidRPr="00E2294E">
              <w:rPr>
                <w:rFonts w:eastAsia="標楷體"/>
                <w:kern w:val="0"/>
                <w:shd w:val="clear" w:color="auto" w:fill="FFFFFF"/>
              </w:rPr>
              <w:t xml:space="preserve">±0.05 </w:t>
            </w:r>
            <w:r w:rsidRPr="00E2294E">
              <w:rPr>
                <w:rFonts w:eastAsia="標楷體"/>
              </w:rPr>
              <w:t>mm</w:t>
            </w:r>
          </w:p>
          <w:p w:rsidR="00FC16F0" w:rsidRPr="008F02BC" w:rsidRDefault="00FC16F0" w:rsidP="00FC16F0">
            <w:pPr>
              <w:pStyle w:val="af6"/>
              <w:numPr>
                <w:ilvl w:val="0"/>
                <w:numId w:val="22"/>
              </w:numPr>
              <w:snapToGrid w:val="0"/>
              <w:spacing w:after="0" w:line="320" w:lineRule="exact"/>
              <w:ind w:left="707" w:hanging="423"/>
              <w:rPr>
                <w:rFonts w:eastAsia="標楷體"/>
              </w:rPr>
            </w:pPr>
            <w:r w:rsidRPr="008F02BC">
              <w:rPr>
                <w:rFonts w:eastAsia="標楷體" w:hint="eastAsia"/>
              </w:rPr>
              <w:t>功能</w:t>
            </w:r>
            <w:r w:rsidRPr="008F02BC">
              <w:rPr>
                <w:rFonts w:ascii="新細明體" w:hAnsi="新細明體" w:hint="eastAsia"/>
              </w:rPr>
              <w:t>：</w:t>
            </w:r>
            <w:r w:rsidRPr="008F02BC">
              <w:rPr>
                <w:rFonts w:eastAsia="標楷體" w:hint="eastAsia"/>
              </w:rPr>
              <w:t>需可夾住定位圓雙尺規</w:t>
            </w:r>
            <w:r w:rsidRPr="008F02BC">
              <w:rPr>
                <w:rFonts w:eastAsia="標楷體" w:hint="eastAsia"/>
              </w:rPr>
              <w:t>0.1~12 mm</w:t>
            </w:r>
            <w:r w:rsidRPr="008F02BC">
              <w:rPr>
                <w:rFonts w:eastAsia="標楷體" w:hint="eastAsia"/>
              </w:rPr>
              <w:t>，定位圓尺規可在此雙尺規範圍內移動</w:t>
            </w:r>
          </w:p>
          <w:p w:rsidR="00FC16F0" w:rsidRPr="00E2294E" w:rsidRDefault="00FC16F0" w:rsidP="00FC16F0">
            <w:pPr>
              <w:pStyle w:val="afd"/>
              <w:numPr>
                <w:ilvl w:val="0"/>
                <w:numId w:val="22"/>
              </w:numPr>
              <w:ind w:leftChars="0" w:left="707" w:hanging="423"/>
              <w:rPr>
                <w:rFonts w:eastAsia="標楷體"/>
                <w:color w:val="FF0000"/>
              </w:rPr>
            </w:pPr>
            <w:r w:rsidRPr="00E2294E">
              <w:rPr>
                <w:rFonts w:eastAsia="標楷體" w:hint="eastAsia"/>
              </w:rPr>
              <w:t>定位圓</w:t>
            </w:r>
            <w:r w:rsidRPr="00E2294E">
              <w:rPr>
                <w:rFonts w:ascii="新細明體" w:hAnsi="新細明體" w:hint="eastAsia"/>
              </w:rPr>
              <w:t>：</w:t>
            </w:r>
            <w:r w:rsidRPr="00E2294E">
              <w:rPr>
                <w:rFonts w:eastAsia="標楷體" w:hint="eastAsia"/>
              </w:rPr>
              <w:t>Ø2.7</w:t>
            </w:r>
            <w:r w:rsidRPr="00E2294E">
              <w:rPr>
                <w:rFonts w:eastAsia="標楷體"/>
                <w:kern w:val="0"/>
                <w:shd w:val="clear" w:color="auto" w:fill="FFFFFF"/>
              </w:rPr>
              <w:t>±</w:t>
            </w:r>
            <w:r w:rsidRPr="00E2294E">
              <w:rPr>
                <w:rFonts w:eastAsia="標楷體" w:hint="eastAsia"/>
              </w:rPr>
              <w:t xml:space="preserve">0.3 cm </w:t>
            </w:r>
          </w:p>
          <w:p w:rsidR="00FC16F0" w:rsidRPr="00E2294E" w:rsidRDefault="00FC16F0" w:rsidP="00FC16F0">
            <w:pPr>
              <w:pStyle w:val="af6"/>
              <w:numPr>
                <w:ilvl w:val="0"/>
                <w:numId w:val="23"/>
              </w:numPr>
              <w:snapToGrid w:val="0"/>
              <w:spacing w:after="0" w:line="320" w:lineRule="exact"/>
              <w:ind w:hanging="624"/>
              <w:rPr>
                <w:rFonts w:eastAsia="標楷體"/>
              </w:rPr>
            </w:pPr>
            <w:r w:rsidRPr="00E2294E">
              <w:rPr>
                <w:rFonts w:eastAsia="標楷體" w:hint="eastAsia"/>
              </w:rPr>
              <w:t>掃描探棒</w:t>
            </w:r>
          </w:p>
          <w:p w:rsidR="00FC16F0" w:rsidRPr="0088480B" w:rsidRDefault="00FC16F0" w:rsidP="00FC16F0">
            <w:pPr>
              <w:pStyle w:val="af6"/>
              <w:numPr>
                <w:ilvl w:val="0"/>
                <w:numId w:val="18"/>
              </w:numPr>
              <w:snapToGrid w:val="0"/>
              <w:spacing w:after="0" w:line="320" w:lineRule="exact"/>
              <w:rPr>
                <w:rFonts w:eastAsia="標楷體"/>
              </w:rPr>
            </w:pPr>
            <w:r w:rsidRPr="009C622B">
              <w:rPr>
                <w:rFonts w:eastAsia="標楷體"/>
              </w:rPr>
              <w:t>皮下膠原蛋白掃描探棒</w:t>
            </w:r>
          </w:p>
          <w:p w:rsidR="00FC16F0" w:rsidRDefault="00FC16F0" w:rsidP="00FC16F0">
            <w:pPr>
              <w:pStyle w:val="af6"/>
              <w:numPr>
                <w:ilvl w:val="0"/>
                <w:numId w:val="19"/>
              </w:numPr>
              <w:snapToGrid w:val="0"/>
              <w:spacing w:after="0" w:line="320" w:lineRule="exact"/>
              <w:ind w:left="707" w:hanging="426"/>
              <w:rPr>
                <w:rFonts w:eastAsia="標楷體"/>
              </w:rPr>
            </w:pPr>
            <w:r w:rsidRPr="009C622B">
              <w:rPr>
                <w:rFonts w:eastAsia="標楷體"/>
              </w:rPr>
              <w:t>頻率</w:t>
            </w:r>
            <w:r w:rsidRPr="00E2294E">
              <w:rPr>
                <w:rFonts w:ascii="新細明體" w:hAnsi="新細明體" w:hint="eastAsia"/>
              </w:rPr>
              <w:t>：</w:t>
            </w:r>
            <w:r>
              <w:rPr>
                <w:rFonts w:eastAsia="標楷體"/>
              </w:rPr>
              <w:t>2</w:t>
            </w:r>
            <w:r>
              <w:rPr>
                <w:rFonts w:eastAsia="標楷體" w:hint="eastAsia"/>
              </w:rPr>
              <w:t xml:space="preserve">0 </w:t>
            </w:r>
            <w:r>
              <w:rPr>
                <w:rFonts w:eastAsia="標楷體"/>
              </w:rPr>
              <w:t>MHz</w:t>
            </w:r>
            <w:r>
              <w:rPr>
                <w:rFonts w:eastAsia="標楷體" w:hint="eastAsia"/>
              </w:rPr>
              <w:t>或以上之</w:t>
            </w:r>
            <w:r>
              <w:rPr>
                <w:rFonts w:eastAsia="標楷體"/>
              </w:rPr>
              <w:t>超音波焦距</w:t>
            </w:r>
          </w:p>
          <w:p w:rsidR="00FC16F0" w:rsidRDefault="00FC16F0" w:rsidP="00FC16F0">
            <w:pPr>
              <w:pStyle w:val="af6"/>
              <w:numPr>
                <w:ilvl w:val="0"/>
                <w:numId w:val="19"/>
              </w:numPr>
              <w:snapToGrid w:val="0"/>
              <w:spacing w:after="0" w:line="320" w:lineRule="exact"/>
              <w:ind w:left="707" w:hanging="426"/>
              <w:rPr>
                <w:rFonts w:eastAsia="標楷體"/>
              </w:rPr>
            </w:pPr>
            <w:r w:rsidRPr="00E2294E">
              <w:rPr>
                <w:rFonts w:eastAsia="標楷體"/>
              </w:rPr>
              <w:t>解析度</w:t>
            </w:r>
            <w:r w:rsidRPr="00E2294E">
              <w:rPr>
                <w:rFonts w:ascii="新細明體" w:hAnsi="新細明體" w:hint="eastAsia"/>
              </w:rPr>
              <w:t>：</w:t>
            </w:r>
            <w:r w:rsidRPr="00E2294E">
              <w:rPr>
                <w:rFonts w:eastAsia="標楷體"/>
              </w:rPr>
              <w:t>60</w:t>
            </w:r>
            <w:r>
              <w:rPr>
                <w:rFonts w:eastAsia="標楷體" w:hint="eastAsia"/>
              </w:rPr>
              <w:t xml:space="preserve"> </w:t>
            </w:r>
            <w:r w:rsidRPr="00E2294E">
              <w:rPr>
                <w:rFonts w:eastAsia="標楷體"/>
              </w:rPr>
              <w:t>x</w:t>
            </w:r>
            <w:r>
              <w:rPr>
                <w:rFonts w:eastAsia="標楷體" w:hint="eastAsia"/>
              </w:rPr>
              <w:t xml:space="preserve"> </w:t>
            </w:r>
            <w:r w:rsidRPr="00E2294E">
              <w:rPr>
                <w:rFonts w:eastAsia="標楷體"/>
              </w:rPr>
              <w:t>200</w:t>
            </w:r>
            <w:r>
              <w:rPr>
                <w:rFonts w:eastAsia="標楷體" w:hint="eastAsia"/>
              </w:rPr>
              <w:t xml:space="preserve"> </w:t>
            </w:r>
            <w:r w:rsidRPr="008B5635">
              <w:rPr>
                <w:rFonts w:eastAsia="標楷體" w:hint="eastAsia"/>
              </w:rPr>
              <w:t>um</w:t>
            </w:r>
            <w:r>
              <w:rPr>
                <w:rFonts w:eastAsia="標楷體" w:hint="eastAsia"/>
              </w:rPr>
              <w:t>或以上</w:t>
            </w:r>
          </w:p>
          <w:p w:rsidR="00FC16F0" w:rsidRDefault="00FC16F0" w:rsidP="00FC16F0">
            <w:pPr>
              <w:pStyle w:val="af6"/>
              <w:numPr>
                <w:ilvl w:val="0"/>
                <w:numId w:val="19"/>
              </w:numPr>
              <w:snapToGrid w:val="0"/>
              <w:spacing w:after="0" w:line="320" w:lineRule="exact"/>
              <w:ind w:left="707" w:hanging="426"/>
              <w:rPr>
                <w:rFonts w:eastAsia="標楷體"/>
              </w:rPr>
            </w:pPr>
            <w:r w:rsidRPr="00E2294E">
              <w:rPr>
                <w:rFonts w:eastAsia="標楷體"/>
              </w:rPr>
              <w:t>穿透深度</w:t>
            </w:r>
            <w:r w:rsidRPr="00E2294E">
              <w:rPr>
                <w:rFonts w:ascii="新細明體" w:hAnsi="新細明體" w:hint="eastAsia"/>
              </w:rPr>
              <w:t>：</w:t>
            </w:r>
            <w:r w:rsidRPr="00E2294E">
              <w:rPr>
                <w:rFonts w:eastAsia="標楷體"/>
              </w:rPr>
              <w:t>3.4</w:t>
            </w:r>
            <w:r w:rsidRPr="00E2294E">
              <w:rPr>
                <w:rFonts w:eastAsia="標楷體"/>
                <w:kern w:val="0"/>
                <w:shd w:val="clear" w:color="auto" w:fill="FFFFFF"/>
              </w:rPr>
              <w:t>±</w:t>
            </w:r>
            <w:r>
              <w:rPr>
                <w:rFonts w:eastAsia="標楷體"/>
                <w:kern w:val="0"/>
                <w:shd w:val="clear" w:color="auto" w:fill="FFFFFF"/>
              </w:rPr>
              <w:t>0.</w:t>
            </w:r>
            <w:r>
              <w:rPr>
                <w:rFonts w:eastAsia="標楷體" w:hint="eastAsia"/>
                <w:kern w:val="0"/>
                <w:shd w:val="clear" w:color="auto" w:fill="FFFFFF"/>
              </w:rPr>
              <w:t>2</w:t>
            </w:r>
            <w:r w:rsidRPr="00E2294E">
              <w:rPr>
                <w:rFonts w:eastAsia="標楷體"/>
              </w:rPr>
              <w:t>mm</w:t>
            </w:r>
          </w:p>
          <w:p w:rsidR="00FC16F0" w:rsidRDefault="00FC16F0" w:rsidP="00FC16F0">
            <w:pPr>
              <w:pStyle w:val="af6"/>
              <w:numPr>
                <w:ilvl w:val="0"/>
                <w:numId w:val="19"/>
              </w:numPr>
              <w:snapToGrid w:val="0"/>
              <w:spacing w:after="0" w:line="320" w:lineRule="exact"/>
              <w:ind w:left="707" w:hanging="426"/>
              <w:rPr>
                <w:rFonts w:eastAsia="標楷體"/>
              </w:rPr>
            </w:pPr>
            <w:r w:rsidRPr="00E2294E">
              <w:rPr>
                <w:rFonts w:eastAsia="標楷體"/>
              </w:rPr>
              <w:t>探棒</w:t>
            </w:r>
            <w:r w:rsidRPr="00E2294E">
              <w:rPr>
                <w:rFonts w:ascii="新細明體" w:hAnsi="新細明體" w:hint="eastAsia"/>
              </w:rPr>
              <w:t>：</w:t>
            </w:r>
            <w:r w:rsidRPr="00E2294E">
              <w:rPr>
                <w:rFonts w:eastAsia="標楷體"/>
              </w:rPr>
              <w:t>循環轉換器</w:t>
            </w:r>
          </w:p>
          <w:p w:rsidR="00FC16F0" w:rsidRDefault="00FC16F0" w:rsidP="00FC16F0">
            <w:pPr>
              <w:pStyle w:val="af6"/>
              <w:numPr>
                <w:ilvl w:val="0"/>
                <w:numId w:val="19"/>
              </w:numPr>
              <w:snapToGrid w:val="0"/>
              <w:spacing w:after="0" w:line="320" w:lineRule="exact"/>
              <w:ind w:left="707" w:hanging="426"/>
              <w:rPr>
                <w:rFonts w:eastAsia="標楷體"/>
              </w:rPr>
            </w:pPr>
            <w:r w:rsidRPr="00E2294E">
              <w:rPr>
                <w:rFonts w:eastAsia="標楷體"/>
              </w:rPr>
              <w:t>掃描長度</w:t>
            </w:r>
            <w:r w:rsidRPr="00E2294E">
              <w:rPr>
                <w:rFonts w:ascii="新細明體" w:hAnsi="新細明體" w:hint="eastAsia"/>
              </w:rPr>
              <w:t>：</w:t>
            </w:r>
            <w:r w:rsidRPr="00E2294E">
              <w:rPr>
                <w:rFonts w:eastAsia="標楷體"/>
              </w:rPr>
              <w:t>17</w:t>
            </w:r>
            <w:r w:rsidRPr="00E2294E">
              <w:rPr>
                <w:rFonts w:eastAsia="標楷體"/>
                <w:kern w:val="0"/>
                <w:shd w:val="clear" w:color="auto" w:fill="FFFFFF"/>
              </w:rPr>
              <w:t>±</w:t>
            </w:r>
            <w:r>
              <w:rPr>
                <w:rFonts w:eastAsia="標楷體" w:hint="eastAsia"/>
                <w:kern w:val="0"/>
                <w:shd w:val="clear" w:color="auto" w:fill="FFFFFF"/>
              </w:rPr>
              <w:t xml:space="preserve">0.5 </w:t>
            </w:r>
            <w:r w:rsidRPr="00E2294E">
              <w:rPr>
                <w:rFonts w:eastAsia="標楷體"/>
              </w:rPr>
              <w:t>mm</w:t>
            </w:r>
          </w:p>
          <w:p w:rsidR="00FC16F0" w:rsidRPr="00E2294E" w:rsidRDefault="00FC16F0" w:rsidP="00FC16F0">
            <w:pPr>
              <w:pStyle w:val="af6"/>
              <w:numPr>
                <w:ilvl w:val="0"/>
                <w:numId w:val="19"/>
              </w:numPr>
              <w:snapToGrid w:val="0"/>
              <w:spacing w:after="0" w:line="320" w:lineRule="exact"/>
              <w:ind w:left="707" w:hanging="426"/>
              <w:rPr>
                <w:rFonts w:eastAsia="標楷體"/>
              </w:rPr>
            </w:pPr>
            <w:r>
              <w:rPr>
                <w:rFonts w:eastAsia="標楷體" w:hint="eastAsia"/>
              </w:rPr>
              <w:t>即時顯示</w:t>
            </w:r>
            <w:r w:rsidRPr="00E2294E">
              <w:rPr>
                <w:rFonts w:ascii="新細明體" w:hAnsi="新細明體" w:hint="eastAsia"/>
              </w:rPr>
              <w:t>：</w:t>
            </w:r>
            <w:r w:rsidRPr="00EF59FD">
              <w:rPr>
                <w:rFonts w:ascii="標楷體" w:eastAsia="標楷體" w:hAnsi="標楷體" w:hint="eastAsia"/>
              </w:rPr>
              <w:t>可</w:t>
            </w:r>
            <w:r>
              <w:rPr>
                <w:rFonts w:eastAsia="標楷體" w:hint="eastAsia"/>
              </w:rPr>
              <w:t>顯示</w:t>
            </w:r>
            <w:r w:rsidRPr="00E2294E">
              <w:rPr>
                <w:rFonts w:eastAsia="標楷體"/>
              </w:rPr>
              <w:t>即時及儲存的測量資料</w:t>
            </w:r>
          </w:p>
          <w:p w:rsidR="00FC16F0" w:rsidRPr="009C622B" w:rsidRDefault="00FC16F0" w:rsidP="00FC16F0">
            <w:pPr>
              <w:pStyle w:val="af6"/>
              <w:numPr>
                <w:ilvl w:val="0"/>
                <w:numId w:val="18"/>
              </w:numPr>
              <w:snapToGrid w:val="0"/>
              <w:spacing w:after="0" w:line="320" w:lineRule="exact"/>
              <w:rPr>
                <w:rFonts w:eastAsia="標楷體"/>
              </w:rPr>
            </w:pPr>
            <w:r w:rsidRPr="009C622B">
              <w:rPr>
                <w:rFonts w:eastAsia="標楷體"/>
              </w:rPr>
              <w:t>皮膚彈性探棒</w:t>
            </w:r>
          </w:p>
          <w:p w:rsidR="00FC16F0" w:rsidRDefault="00FC16F0" w:rsidP="00FC16F0">
            <w:pPr>
              <w:pStyle w:val="af6"/>
              <w:numPr>
                <w:ilvl w:val="0"/>
                <w:numId w:val="20"/>
              </w:numPr>
              <w:snapToGrid w:val="0"/>
              <w:spacing w:after="0" w:line="320" w:lineRule="exact"/>
              <w:ind w:left="707" w:hanging="426"/>
              <w:rPr>
                <w:rFonts w:eastAsia="標楷體"/>
              </w:rPr>
            </w:pPr>
            <w:r w:rsidRPr="009C622B">
              <w:rPr>
                <w:rFonts w:eastAsia="標楷體"/>
              </w:rPr>
              <w:t>範圍</w:t>
            </w:r>
            <w:r w:rsidRPr="00E2294E">
              <w:rPr>
                <w:rFonts w:ascii="新細明體" w:hAnsi="新細明體" w:hint="eastAsia"/>
              </w:rPr>
              <w:t>：</w:t>
            </w:r>
            <w:r w:rsidRPr="009C622B">
              <w:rPr>
                <w:rFonts w:eastAsia="標楷體"/>
              </w:rPr>
              <w:t>水平高度</w:t>
            </w:r>
            <w:r>
              <w:rPr>
                <w:rFonts w:eastAsia="標楷體"/>
              </w:rPr>
              <w:t>1.5</w:t>
            </w:r>
            <w:r w:rsidRPr="00E2294E">
              <w:rPr>
                <w:rFonts w:eastAsia="標楷體"/>
                <w:kern w:val="0"/>
                <w:shd w:val="clear" w:color="auto" w:fill="FFFFFF"/>
              </w:rPr>
              <w:t>±</w:t>
            </w:r>
            <w:r>
              <w:rPr>
                <w:rFonts w:eastAsia="標楷體" w:hint="eastAsia"/>
                <w:kern w:val="0"/>
                <w:shd w:val="clear" w:color="auto" w:fill="FFFFFF"/>
              </w:rPr>
              <w:t xml:space="preserve">0.5 </w:t>
            </w:r>
            <w:r w:rsidRPr="009C622B">
              <w:rPr>
                <w:rFonts w:eastAsia="標楷體"/>
              </w:rPr>
              <w:t>mm,</w:t>
            </w:r>
          </w:p>
          <w:p w:rsidR="00FC16F0" w:rsidRDefault="00FC16F0" w:rsidP="00FC16F0">
            <w:pPr>
              <w:pStyle w:val="af6"/>
              <w:numPr>
                <w:ilvl w:val="0"/>
                <w:numId w:val="20"/>
              </w:numPr>
              <w:snapToGrid w:val="0"/>
              <w:spacing w:after="0" w:line="320" w:lineRule="exact"/>
              <w:ind w:left="707" w:hanging="426"/>
              <w:rPr>
                <w:rFonts w:eastAsia="標楷體"/>
              </w:rPr>
            </w:pPr>
            <w:r w:rsidRPr="00EF59FD">
              <w:rPr>
                <w:rFonts w:eastAsia="標楷體"/>
              </w:rPr>
              <w:t>真空壓力</w:t>
            </w:r>
            <w:r w:rsidRPr="00E2294E">
              <w:rPr>
                <w:rFonts w:ascii="新細明體" w:hAnsi="新細明體" w:hint="eastAsia"/>
              </w:rPr>
              <w:t>：</w:t>
            </w:r>
            <w:r>
              <w:rPr>
                <w:rFonts w:eastAsia="標楷體"/>
              </w:rPr>
              <w:t>0</w:t>
            </w:r>
            <w:r>
              <w:rPr>
                <w:rFonts w:eastAsia="標楷體" w:hint="eastAsia"/>
              </w:rPr>
              <w:t>~</w:t>
            </w:r>
            <w:r w:rsidRPr="00EF59FD">
              <w:rPr>
                <w:rFonts w:eastAsia="標楷體"/>
              </w:rPr>
              <w:t>75</w:t>
            </w:r>
            <w:r>
              <w:rPr>
                <w:rFonts w:eastAsia="標楷體" w:hint="eastAsia"/>
                <w:kern w:val="0"/>
                <w:shd w:val="clear" w:color="auto" w:fill="FFFFFF"/>
              </w:rPr>
              <w:t xml:space="preserve"> </w:t>
            </w:r>
            <w:r w:rsidRPr="00EF59FD">
              <w:rPr>
                <w:rFonts w:eastAsia="標楷體"/>
              </w:rPr>
              <w:t>kPa.</w:t>
            </w:r>
          </w:p>
          <w:p w:rsidR="00FC16F0" w:rsidRDefault="00FC16F0" w:rsidP="00FC16F0">
            <w:pPr>
              <w:pStyle w:val="af6"/>
              <w:numPr>
                <w:ilvl w:val="0"/>
                <w:numId w:val="20"/>
              </w:numPr>
              <w:snapToGrid w:val="0"/>
              <w:spacing w:after="0" w:line="320" w:lineRule="exact"/>
              <w:ind w:left="707" w:hanging="426"/>
              <w:rPr>
                <w:rFonts w:eastAsia="標楷體"/>
              </w:rPr>
            </w:pPr>
            <w:r w:rsidRPr="00EF59FD">
              <w:rPr>
                <w:rFonts w:eastAsia="標楷體"/>
              </w:rPr>
              <w:t>測量面積</w:t>
            </w:r>
            <w:r w:rsidRPr="00E2294E">
              <w:rPr>
                <w:rFonts w:ascii="新細明體" w:hAnsi="新細明體" w:hint="eastAsia"/>
              </w:rPr>
              <w:t>：</w:t>
            </w:r>
            <w:r w:rsidRPr="00EF59FD">
              <w:rPr>
                <w:rFonts w:eastAsia="標楷體"/>
              </w:rPr>
              <w:t>直徑</w:t>
            </w:r>
            <w:r w:rsidRPr="00EF59FD">
              <w:rPr>
                <w:rFonts w:eastAsia="標楷體"/>
              </w:rPr>
              <w:t>10</w:t>
            </w:r>
            <w:r w:rsidRPr="00E2294E">
              <w:rPr>
                <w:rFonts w:eastAsia="標楷體"/>
                <w:kern w:val="0"/>
                <w:shd w:val="clear" w:color="auto" w:fill="FFFFFF"/>
              </w:rPr>
              <w:t>±</w:t>
            </w:r>
            <w:r>
              <w:rPr>
                <w:rFonts w:eastAsia="標楷體" w:hint="eastAsia"/>
                <w:kern w:val="0"/>
                <w:shd w:val="clear" w:color="auto" w:fill="FFFFFF"/>
              </w:rPr>
              <w:t xml:space="preserve">0.5 </w:t>
            </w:r>
            <w:r w:rsidRPr="00EF59FD">
              <w:rPr>
                <w:rFonts w:eastAsia="標楷體"/>
              </w:rPr>
              <w:t>mm</w:t>
            </w:r>
          </w:p>
          <w:p w:rsidR="00FC16F0" w:rsidRDefault="00FC16F0" w:rsidP="00FC16F0">
            <w:pPr>
              <w:pStyle w:val="af6"/>
              <w:numPr>
                <w:ilvl w:val="0"/>
                <w:numId w:val="20"/>
              </w:numPr>
              <w:snapToGrid w:val="0"/>
              <w:spacing w:after="0" w:line="320" w:lineRule="exact"/>
              <w:ind w:left="707" w:hanging="426"/>
              <w:rPr>
                <w:rFonts w:eastAsia="標楷體"/>
              </w:rPr>
            </w:pPr>
            <w:r>
              <w:rPr>
                <w:rFonts w:eastAsia="標楷體" w:hint="eastAsia"/>
              </w:rPr>
              <w:t>即時顯示</w:t>
            </w:r>
            <w:r w:rsidRPr="00E2294E">
              <w:rPr>
                <w:rFonts w:ascii="新細明體" w:hAnsi="新細明體" w:hint="eastAsia"/>
              </w:rPr>
              <w:t>：</w:t>
            </w:r>
            <w:r w:rsidRPr="00EF59FD">
              <w:rPr>
                <w:rFonts w:ascii="標楷體" w:eastAsia="標楷體" w:hAnsi="標楷體" w:hint="eastAsia"/>
              </w:rPr>
              <w:t>可</w:t>
            </w:r>
            <w:r>
              <w:rPr>
                <w:rFonts w:eastAsia="標楷體" w:hint="eastAsia"/>
              </w:rPr>
              <w:t>顯示</w:t>
            </w:r>
            <w:r w:rsidRPr="00E2294E">
              <w:rPr>
                <w:rFonts w:eastAsia="標楷體"/>
              </w:rPr>
              <w:t>即時及儲存的測量資料</w:t>
            </w:r>
          </w:p>
          <w:p w:rsidR="00FC16F0" w:rsidRPr="00EF59FD" w:rsidRDefault="00FC16F0" w:rsidP="00FC16F0">
            <w:pPr>
              <w:pStyle w:val="af6"/>
              <w:numPr>
                <w:ilvl w:val="0"/>
                <w:numId w:val="20"/>
              </w:numPr>
              <w:snapToGrid w:val="0"/>
              <w:spacing w:after="0" w:line="320" w:lineRule="exact"/>
              <w:ind w:left="707" w:hanging="426"/>
              <w:rPr>
                <w:rFonts w:eastAsia="標楷體"/>
              </w:rPr>
            </w:pPr>
            <w:r>
              <w:rPr>
                <w:rFonts w:eastAsia="標楷體" w:hint="eastAsia"/>
              </w:rPr>
              <w:t>需</w:t>
            </w:r>
            <w:r>
              <w:rPr>
                <w:rFonts w:eastAsia="標楷體"/>
              </w:rPr>
              <w:t>附測量專用環狀雙面膠紙</w:t>
            </w:r>
            <w:r>
              <w:rPr>
                <w:rFonts w:eastAsia="標楷體" w:hint="eastAsia"/>
              </w:rPr>
              <w:t>(</w:t>
            </w:r>
            <w:r w:rsidRPr="00EF59FD">
              <w:rPr>
                <w:rFonts w:eastAsia="標楷體"/>
              </w:rPr>
              <w:t>固定</w:t>
            </w:r>
            <w:r>
              <w:rPr>
                <w:rFonts w:eastAsia="標楷體" w:hint="eastAsia"/>
              </w:rPr>
              <w:t>量測區</w:t>
            </w:r>
            <w:r w:rsidRPr="00EF59FD">
              <w:rPr>
                <w:rFonts w:eastAsia="標楷體"/>
              </w:rPr>
              <w:t>域用</w:t>
            </w:r>
            <w:r>
              <w:rPr>
                <w:rFonts w:eastAsia="標楷體" w:hint="eastAsia"/>
              </w:rPr>
              <w:t>)</w:t>
            </w:r>
          </w:p>
        </w:tc>
        <w:tc>
          <w:tcPr>
            <w:tcW w:w="992" w:type="dxa"/>
            <w:tcBorders>
              <w:bottom w:val="single" w:sz="4" w:space="0" w:color="auto"/>
            </w:tcBorders>
          </w:tcPr>
          <w:p w:rsidR="00FC16F0" w:rsidRPr="00FC16F0" w:rsidRDefault="00FC16F0" w:rsidP="00FC16F0">
            <w:pPr>
              <w:pStyle w:val="af6"/>
              <w:snapToGrid w:val="0"/>
              <w:spacing w:after="0"/>
              <w:ind w:left="360" w:hangingChars="150" w:hanging="360"/>
              <w:rPr>
                <w:rFonts w:ascii="標楷體" w:eastAsia="標楷體" w:hAnsi="標楷體"/>
              </w:rPr>
            </w:pPr>
            <w:r w:rsidRPr="00FC16F0">
              <w:rPr>
                <w:rFonts w:ascii="標楷體" w:eastAsia="標楷體" w:hAnsi="標楷體" w:hint="eastAsia"/>
              </w:rPr>
              <w:t>1套</w:t>
            </w:r>
          </w:p>
        </w:tc>
      </w:tr>
      <w:tr w:rsidR="00FC16F0" w:rsidRPr="006634C6" w:rsidTr="00FC16F0">
        <w:trPr>
          <w:trHeight w:val="2751"/>
        </w:trPr>
        <w:tc>
          <w:tcPr>
            <w:tcW w:w="993" w:type="dxa"/>
            <w:tcBorders>
              <w:bottom w:val="single" w:sz="4" w:space="0" w:color="auto"/>
            </w:tcBorders>
          </w:tcPr>
          <w:p w:rsidR="00FC16F0" w:rsidRPr="006634C6" w:rsidRDefault="00FC16F0" w:rsidP="00FC16F0">
            <w:pPr>
              <w:spacing w:beforeLines="50" w:before="180" w:afterLines="50" w:after="180" w:line="300" w:lineRule="exact"/>
              <w:jc w:val="both"/>
              <w:rPr>
                <w:rFonts w:ascii="標楷體" w:eastAsia="標楷體" w:hAnsi="標楷體"/>
                <w:sz w:val="28"/>
                <w:szCs w:val="28"/>
              </w:rPr>
            </w:pPr>
          </w:p>
        </w:tc>
        <w:tc>
          <w:tcPr>
            <w:tcW w:w="1275" w:type="dxa"/>
            <w:tcBorders>
              <w:bottom w:val="single" w:sz="4" w:space="0" w:color="auto"/>
            </w:tcBorders>
          </w:tcPr>
          <w:p w:rsidR="00FC16F0" w:rsidRDefault="00FC16F0" w:rsidP="0024159A">
            <w:pPr>
              <w:rPr>
                <w:rFonts w:ascii="標楷體" w:eastAsia="標楷體" w:hAnsi="標楷體"/>
              </w:rPr>
            </w:pPr>
          </w:p>
        </w:tc>
        <w:tc>
          <w:tcPr>
            <w:tcW w:w="5954" w:type="dxa"/>
            <w:tcBorders>
              <w:bottom w:val="single" w:sz="4" w:space="0" w:color="auto"/>
            </w:tcBorders>
            <w:vAlign w:val="center"/>
          </w:tcPr>
          <w:p w:rsidR="00FC16F0" w:rsidRDefault="00FC16F0" w:rsidP="00FC16F0">
            <w:pPr>
              <w:pStyle w:val="af6"/>
              <w:numPr>
                <w:ilvl w:val="0"/>
                <w:numId w:val="24"/>
              </w:numPr>
              <w:snapToGrid w:val="0"/>
              <w:spacing w:after="0" w:line="320" w:lineRule="exact"/>
              <w:ind w:left="281" w:hanging="281"/>
              <w:rPr>
                <w:rFonts w:eastAsia="標楷體"/>
              </w:rPr>
            </w:pPr>
            <w:r>
              <w:rPr>
                <w:rFonts w:eastAsia="標楷體" w:hint="eastAsia"/>
              </w:rPr>
              <w:t>水分蒸發率探棒</w:t>
            </w:r>
          </w:p>
          <w:p w:rsidR="00FC16F0" w:rsidRDefault="00FC16F0" w:rsidP="00FC16F0">
            <w:pPr>
              <w:pStyle w:val="af6"/>
              <w:numPr>
                <w:ilvl w:val="0"/>
                <w:numId w:val="25"/>
              </w:numPr>
              <w:snapToGrid w:val="0"/>
              <w:spacing w:after="0" w:line="320" w:lineRule="exact"/>
              <w:ind w:left="707" w:hanging="426"/>
              <w:rPr>
                <w:rFonts w:eastAsia="標楷體"/>
              </w:rPr>
            </w:pPr>
            <w:r w:rsidRPr="008B5635">
              <w:rPr>
                <w:rFonts w:eastAsia="標楷體"/>
              </w:rPr>
              <w:t>水分蒸發率探棒範圍</w:t>
            </w:r>
            <w:r w:rsidRPr="008B5635">
              <w:rPr>
                <w:rFonts w:ascii="新細明體" w:hAnsi="新細明體" w:hint="eastAsia"/>
              </w:rPr>
              <w:t>：</w:t>
            </w:r>
            <w:r w:rsidRPr="008B5635">
              <w:rPr>
                <w:rFonts w:eastAsia="標楷體"/>
              </w:rPr>
              <w:t>0</w:t>
            </w:r>
            <w:r w:rsidRPr="008B5635">
              <w:rPr>
                <w:rFonts w:eastAsia="標楷體" w:hint="eastAsia"/>
              </w:rPr>
              <w:t>~</w:t>
            </w:r>
            <w:r w:rsidRPr="008B5635">
              <w:rPr>
                <w:rFonts w:eastAsia="標楷體"/>
              </w:rPr>
              <w:t>250</w:t>
            </w:r>
            <w:r w:rsidRPr="008B5635">
              <w:rPr>
                <w:rFonts w:eastAsia="標楷體" w:hint="eastAsia"/>
              </w:rPr>
              <w:t xml:space="preserve"> </w:t>
            </w:r>
            <w:r w:rsidRPr="008B5635">
              <w:rPr>
                <w:rFonts w:eastAsia="標楷體"/>
              </w:rPr>
              <w:t>g/m²/h.</w:t>
            </w:r>
          </w:p>
          <w:p w:rsidR="00FC16F0" w:rsidRDefault="00FC16F0" w:rsidP="00FC16F0">
            <w:pPr>
              <w:pStyle w:val="af6"/>
              <w:numPr>
                <w:ilvl w:val="0"/>
                <w:numId w:val="25"/>
              </w:numPr>
              <w:snapToGrid w:val="0"/>
              <w:spacing w:after="0" w:line="320" w:lineRule="exact"/>
              <w:ind w:left="707" w:hanging="426"/>
              <w:rPr>
                <w:rFonts w:eastAsia="標楷體"/>
              </w:rPr>
            </w:pPr>
            <w:r w:rsidRPr="00267F4A">
              <w:rPr>
                <w:rFonts w:eastAsia="標楷體"/>
              </w:rPr>
              <w:t>解析度</w:t>
            </w:r>
            <w:r w:rsidRPr="00267F4A">
              <w:rPr>
                <w:rFonts w:ascii="新細明體" w:hAnsi="新細明體" w:hint="eastAsia"/>
              </w:rPr>
              <w:t>：</w:t>
            </w:r>
            <w:r w:rsidRPr="00267F4A">
              <w:rPr>
                <w:rFonts w:eastAsia="標楷體"/>
              </w:rPr>
              <w:t>0.1</w:t>
            </w:r>
            <w:r w:rsidRPr="00267F4A">
              <w:rPr>
                <w:rFonts w:eastAsia="標楷體"/>
                <w:kern w:val="0"/>
                <w:shd w:val="clear" w:color="auto" w:fill="FFFFFF"/>
              </w:rPr>
              <w:t>±</w:t>
            </w:r>
            <w:r w:rsidRPr="00267F4A">
              <w:rPr>
                <w:rFonts w:eastAsia="標楷體" w:hint="eastAsia"/>
                <w:kern w:val="0"/>
                <w:shd w:val="clear" w:color="auto" w:fill="FFFFFF"/>
              </w:rPr>
              <w:t xml:space="preserve">0.05 </w:t>
            </w:r>
            <w:r w:rsidRPr="00267F4A">
              <w:rPr>
                <w:rFonts w:eastAsia="標楷體"/>
              </w:rPr>
              <w:t>g/m²/h.</w:t>
            </w:r>
          </w:p>
          <w:p w:rsidR="00FC16F0" w:rsidRDefault="00FC16F0" w:rsidP="00FC16F0">
            <w:pPr>
              <w:pStyle w:val="af6"/>
              <w:numPr>
                <w:ilvl w:val="0"/>
                <w:numId w:val="25"/>
              </w:numPr>
              <w:snapToGrid w:val="0"/>
              <w:spacing w:after="0" w:line="320" w:lineRule="exact"/>
              <w:ind w:left="707" w:hanging="426"/>
              <w:rPr>
                <w:rFonts w:eastAsia="標楷體"/>
              </w:rPr>
            </w:pPr>
            <w:r w:rsidRPr="00267F4A">
              <w:rPr>
                <w:rFonts w:eastAsia="標楷體"/>
              </w:rPr>
              <w:t>準確度</w:t>
            </w:r>
            <w:r w:rsidRPr="00267F4A">
              <w:rPr>
                <w:rFonts w:ascii="新細明體" w:hAnsi="新細明體" w:hint="eastAsia"/>
              </w:rPr>
              <w:t>：</w:t>
            </w:r>
            <w:r w:rsidRPr="00267F4A">
              <w:rPr>
                <w:rFonts w:eastAsia="標楷體"/>
              </w:rPr>
              <w:t>5</w:t>
            </w:r>
            <w:r w:rsidRPr="00267F4A">
              <w:rPr>
                <w:rFonts w:eastAsia="標楷體"/>
                <w:kern w:val="0"/>
                <w:shd w:val="clear" w:color="auto" w:fill="FFFFFF"/>
              </w:rPr>
              <w:t>±</w:t>
            </w:r>
            <w:r w:rsidRPr="00267F4A">
              <w:rPr>
                <w:rFonts w:eastAsia="標楷體" w:hint="eastAsia"/>
                <w:kern w:val="0"/>
                <w:shd w:val="clear" w:color="auto" w:fill="FFFFFF"/>
              </w:rPr>
              <w:t xml:space="preserve">0.5 </w:t>
            </w:r>
            <w:r w:rsidRPr="00267F4A">
              <w:rPr>
                <w:rFonts w:eastAsia="標楷體"/>
              </w:rPr>
              <w:t>%</w:t>
            </w:r>
          </w:p>
          <w:p w:rsidR="00FC16F0" w:rsidRDefault="00FC16F0" w:rsidP="00FC16F0">
            <w:pPr>
              <w:pStyle w:val="af6"/>
              <w:numPr>
                <w:ilvl w:val="0"/>
                <w:numId w:val="25"/>
              </w:numPr>
              <w:snapToGrid w:val="0"/>
              <w:spacing w:after="0" w:line="320" w:lineRule="exact"/>
              <w:ind w:left="707" w:hanging="426"/>
              <w:rPr>
                <w:rFonts w:eastAsia="標楷體"/>
              </w:rPr>
            </w:pPr>
            <w:r w:rsidRPr="00267F4A">
              <w:rPr>
                <w:rFonts w:eastAsia="標楷體" w:hint="eastAsia"/>
              </w:rPr>
              <w:t>探棒</w:t>
            </w:r>
            <w:r w:rsidRPr="00267F4A">
              <w:rPr>
                <w:rFonts w:ascii="新細明體" w:hAnsi="新細明體" w:hint="eastAsia"/>
              </w:rPr>
              <w:t>：</w:t>
            </w:r>
            <w:r w:rsidRPr="00267F4A">
              <w:rPr>
                <w:rFonts w:eastAsia="標楷體"/>
              </w:rPr>
              <w:t>10</w:t>
            </w:r>
            <w:r w:rsidRPr="00267F4A">
              <w:rPr>
                <w:rFonts w:eastAsia="標楷體"/>
                <w:kern w:val="0"/>
                <w:shd w:val="clear" w:color="auto" w:fill="FFFFFF"/>
              </w:rPr>
              <w:t>±</w:t>
            </w:r>
            <w:r w:rsidRPr="00267F4A">
              <w:rPr>
                <w:rFonts w:eastAsia="標楷體" w:hint="eastAsia"/>
                <w:kern w:val="0"/>
                <w:shd w:val="clear" w:color="auto" w:fill="FFFFFF"/>
              </w:rPr>
              <w:t xml:space="preserve">0.5 </w:t>
            </w:r>
            <w:r w:rsidRPr="00267F4A">
              <w:rPr>
                <w:rFonts w:eastAsia="標楷體"/>
              </w:rPr>
              <w:t>mm</w:t>
            </w:r>
            <w:r w:rsidRPr="00267F4A">
              <w:rPr>
                <w:rFonts w:eastAsia="標楷體"/>
              </w:rPr>
              <w:t>筒狀艙</w:t>
            </w:r>
            <w:r w:rsidRPr="00267F4A">
              <w:rPr>
                <w:rFonts w:eastAsia="標楷體" w:hint="eastAsia"/>
              </w:rPr>
              <w:t>，</w:t>
            </w:r>
            <w:r w:rsidRPr="00267F4A">
              <w:rPr>
                <w:rFonts w:eastAsia="標楷體"/>
              </w:rPr>
              <w:t>內置</w:t>
            </w:r>
            <w:r w:rsidRPr="00267F4A">
              <w:rPr>
                <w:rFonts w:eastAsia="標楷體" w:hint="eastAsia"/>
              </w:rPr>
              <w:t>2</w:t>
            </w:r>
            <w:r w:rsidRPr="00267F4A">
              <w:rPr>
                <w:rFonts w:eastAsia="標楷體"/>
              </w:rPr>
              <w:t>片</w:t>
            </w:r>
            <w:r>
              <w:rPr>
                <w:rFonts w:eastAsia="標楷體" w:hint="eastAsia"/>
              </w:rPr>
              <w:t>或以上之</w:t>
            </w:r>
            <w:r w:rsidRPr="00267F4A">
              <w:rPr>
                <w:rFonts w:eastAsia="標楷體"/>
              </w:rPr>
              <w:t>溫濕度晶片</w:t>
            </w:r>
          </w:p>
          <w:p w:rsidR="00FC16F0" w:rsidRDefault="00FC16F0" w:rsidP="00FC16F0">
            <w:pPr>
              <w:pStyle w:val="af6"/>
              <w:numPr>
                <w:ilvl w:val="0"/>
                <w:numId w:val="25"/>
              </w:numPr>
              <w:snapToGrid w:val="0"/>
              <w:spacing w:after="0" w:line="320" w:lineRule="exact"/>
              <w:ind w:left="707" w:hanging="426"/>
              <w:rPr>
                <w:rFonts w:eastAsia="標楷體"/>
              </w:rPr>
            </w:pPr>
            <w:r w:rsidRPr="00267F4A">
              <w:rPr>
                <w:rFonts w:eastAsia="標楷體" w:hint="eastAsia"/>
              </w:rPr>
              <w:t>具</w:t>
            </w:r>
            <w:r w:rsidRPr="00267F4A">
              <w:rPr>
                <w:rFonts w:eastAsia="標楷體"/>
              </w:rPr>
              <w:t>偵測環境溫</w:t>
            </w:r>
            <w:r w:rsidRPr="00267F4A">
              <w:rPr>
                <w:rFonts w:eastAsia="標楷體" w:hint="eastAsia"/>
              </w:rPr>
              <w:t>、</w:t>
            </w:r>
            <w:r w:rsidRPr="00267F4A">
              <w:rPr>
                <w:rFonts w:eastAsia="標楷體"/>
              </w:rPr>
              <w:t>濕度功能</w:t>
            </w:r>
          </w:p>
          <w:p w:rsidR="00FC16F0" w:rsidRDefault="00FC16F0" w:rsidP="00FC16F0">
            <w:pPr>
              <w:pStyle w:val="af6"/>
              <w:numPr>
                <w:ilvl w:val="0"/>
                <w:numId w:val="25"/>
              </w:numPr>
              <w:snapToGrid w:val="0"/>
              <w:spacing w:after="0" w:line="320" w:lineRule="exact"/>
              <w:ind w:left="707" w:hanging="426"/>
              <w:rPr>
                <w:rFonts w:eastAsia="標楷體"/>
              </w:rPr>
            </w:pPr>
            <w:r w:rsidRPr="00267F4A">
              <w:rPr>
                <w:rFonts w:eastAsia="標楷體" w:hint="eastAsia"/>
              </w:rPr>
              <w:t>自動停止功能</w:t>
            </w:r>
            <w:r w:rsidRPr="00267F4A">
              <w:rPr>
                <w:rFonts w:ascii="新細明體" w:hAnsi="新細明體" w:hint="eastAsia"/>
              </w:rPr>
              <w:t>：</w:t>
            </w:r>
            <w:r w:rsidRPr="00267F4A">
              <w:rPr>
                <w:rFonts w:eastAsia="標楷體"/>
              </w:rPr>
              <w:t>當設定標準值到達時</w:t>
            </w:r>
            <w:r w:rsidRPr="00267F4A">
              <w:rPr>
                <w:rFonts w:eastAsia="標楷體" w:hint="eastAsia"/>
              </w:rPr>
              <w:t>會</w:t>
            </w:r>
            <w:r w:rsidRPr="00267F4A">
              <w:rPr>
                <w:rFonts w:eastAsia="標楷體"/>
              </w:rPr>
              <w:t>自動停止</w:t>
            </w:r>
          </w:p>
          <w:p w:rsidR="00FC16F0" w:rsidRDefault="00FC16F0" w:rsidP="00FC16F0">
            <w:pPr>
              <w:pStyle w:val="af6"/>
              <w:numPr>
                <w:ilvl w:val="0"/>
                <w:numId w:val="25"/>
              </w:numPr>
              <w:snapToGrid w:val="0"/>
              <w:spacing w:after="0" w:line="320" w:lineRule="exact"/>
              <w:ind w:left="707" w:hanging="426"/>
              <w:rPr>
                <w:rFonts w:eastAsia="標楷體"/>
              </w:rPr>
            </w:pPr>
            <w:r w:rsidRPr="00267F4A">
              <w:rPr>
                <w:rFonts w:eastAsia="標楷體" w:hint="eastAsia"/>
              </w:rPr>
              <w:t>校正功能</w:t>
            </w:r>
            <w:r w:rsidRPr="00267F4A">
              <w:rPr>
                <w:rFonts w:ascii="新細明體" w:hAnsi="新細明體" w:hint="eastAsia"/>
              </w:rPr>
              <w:t>：</w:t>
            </w:r>
            <w:r w:rsidRPr="00267F4A">
              <w:rPr>
                <w:rFonts w:eastAsia="標楷體" w:hint="eastAsia"/>
              </w:rPr>
              <w:t>探棒</w:t>
            </w:r>
            <w:r w:rsidRPr="00267F4A">
              <w:rPr>
                <w:rFonts w:eastAsia="標楷體"/>
              </w:rPr>
              <w:t>具校正能力</w:t>
            </w:r>
          </w:p>
          <w:p w:rsidR="00FC16F0" w:rsidRPr="00267F4A" w:rsidRDefault="00FC16F0" w:rsidP="00FC16F0">
            <w:pPr>
              <w:pStyle w:val="af6"/>
              <w:numPr>
                <w:ilvl w:val="0"/>
                <w:numId w:val="25"/>
              </w:numPr>
              <w:snapToGrid w:val="0"/>
              <w:spacing w:after="0" w:line="320" w:lineRule="exact"/>
              <w:ind w:left="707" w:hanging="426"/>
              <w:rPr>
                <w:rFonts w:eastAsia="標楷體"/>
              </w:rPr>
            </w:pPr>
            <w:r w:rsidRPr="00267F4A">
              <w:rPr>
                <w:rFonts w:eastAsia="標楷體" w:hint="eastAsia"/>
              </w:rPr>
              <w:t>顯示</w:t>
            </w:r>
            <w:r w:rsidRPr="00267F4A">
              <w:rPr>
                <w:rFonts w:ascii="新細明體" w:hAnsi="新細明體" w:hint="eastAsia"/>
              </w:rPr>
              <w:t>：</w:t>
            </w:r>
            <w:r w:rsidRPr="00C819C4">
              <w:rPr>
                <w:rFonts w:eastAsia="標楷體"/>
              </w:rPr>
              <w:t>至少能</w:t>
            </w:r>
            <w:r w:rsidRPr="00267F4A">
              <w:rPr>
                <w:rFonts w:ascii="標楷體" w:eastAsia="標楷體" w:hAnsi="標楷體" w:hint="eastAsia"/>
              </w:rPr>
              <w:t>以</w:t>
            </w:r>
            <w:r w:rsidRPr="00267F4A">
              <w:rPr>
                <w:rFonts w:eastAsia="標楷體"/>
              </w:rPr>
              <w:t>每</w:t>
            </w:r>
            <w:r w:rsidRPr="00267F4A">
              <w:rPr>
                <w:rFonts w:eastAsia="標楷體" w:hint="eastAsia"/>
              </w:rPr>
              <w:t>5</w:t>
            </w:r>
            <w:r w:rsidRPr="00267F4A">
              <w:rPr>
                <w:rFonts w:eastAsia="標楷體"/>
              </w:rPr>
              <w:t>秒</w:t>
            </w:r>
            <w:r w:rsidRPr="00267F4A">
              <w:rPr>
                <w:rFonts w:eastAsia="標楷體" w:hint="eastAsia"/>
              </w:rPr>
              <w:t>1</w:t>
            </w:r>
            <w:r w:rsidRPr="00267F4A">
              <w:rPr>
                <w:rFonts w:eastAsia="標楷體"/>
              </w:rPr>
              <w:t>點連續</w:t>
            </w:r>
            <w:r w:rsidRPr="00267F4A">
              <w:rPr>
                <w:rFonts w:eastAsia="標楷體" w:hint="eastAsia"/>
              </w:rPr>
              <w:t>偵測</w:t>
            </w:r>
            <w:r w:rsidRPr="00267F4A">
              <w:rPr>
                <w:rFonts w:eastAsia="標楷體"/>
              </w:rPr>
              <w:t>顯示</w:t>
            </w:r>
            <w:r w:rsidRPr="00267F4A">
              <w:rPr>
                <w:rFonts w:eastAsia="標楷體" w:hint="eastAsia"/>
              </w:rPr>
              <w:t>，並</w:t>
            </w:r>
            <w:r w:rsidRPr="00267F4A">
              <w:rPr>
                <w:rFonts w:ascii="標楷體" w:eastAsia="標楷體" w:hAnsi="標楷體" w:hint="eastAsia"/>
              </w:rPr>
              <w:t>可</w:t>
            </w:r>
            <w:r w:rsidRPr="00267F4A">
              <w:rPr>
                <w:rFonts w:eastAsia="標楷體" w:hint="eastAsia"/>
              </w:rPr>
              <w:t>顯示</w:t>
            </w:r>
            <w:r w:rsidRPr="00267F4A">
              <w:rPr>
                <w:rFonts w:eastAsia="標楷體"/>
              </w:rPr>
              <w:t>即時及儲存的測量資料</w:t>
            </w:r>
          </w:p>
          <w:p w:rsidR="00FC16F0" w:rsidRPr="00267F4A" w:rsidRDefault="00FC16F0" w:rsidP="00FC16F0">
            <w:pPr>
              <w:pStyle w:val="af6"/>
              <w:snapToGrid w:val="0"/>
              <w:spacing w:line="320" w:lineRule="exact"/>
              <w:rPr>
                <w:rFonts w:eastAsia="標楷體"/>
              </w:rPr>
            </w:pPr>
            <w:r>
              <w:rPr>
                <w:rFonts w:eastAsia="標楷體" w:hint="eastAsia"/>
              </w:rPr>
              <w:t>以上含</w:t>
            </w:r>
            <w:r w:rsidRPr="00267F4A">
              <w:rPr>
                <w:rFonts w:eastAsia="標楷體" w:hint="eastAsia"/>
              </w:rPr>
              <w:t>3</w:t>
            </w:r>
            <w:r w:rsidRPr="00267F4A">
              <w:rPr>
                <w:rFonts w:eastAsia="標楷體" w:hint="eastAsia"/>
              </w:rPr>
              <w:t>小時人員操作教育訓練，內容如下：</w:t>
            </w:r>
          </w:p>
          <w:p w:rsidR="00FC16F0" w:rsidRDefault="00FC16F0" w:rsidP="00FC16F0">
            <w:pPr>
              <w:pStyle w:val="af6"/>
              <w:numPr>
                <w:ilvl w:val="0"/>
                <w:numId w:val="26"/>
              </w:numPr>
              <w:snapToGrid w:val="0"/>
              <w:spacing w:after="0" w:line="320" w:lineRule="exact"/>
              <w:ind w:left="707" w:hanging="426"/>
              <w:rPr>
                <w:rFonts w:eastAsia="標楷體"/>
              </w:rPr>
            </w:pPr>
            <w:r w:rsidRPr="00267F4A">
              <w:rPr>
                <w:rFonts w:eastAsia="標楷體" w:hint="eastAsia"/>
              </w:rPr>
              <w:t>配件與組裝介紹</w:t>
            </w:r>
          </w:p>
          <w:p w:rsidR="00FC16F0" w:rsidRDefault="00FC16F0" w:rsidP="00FC16F0">
            <w:pPr>
              <w:pStyle w:val="af6"/>
              <w:numPr>
                <w:ilvl w:val="0"/>
                <w:numId w:val="26"/>
              </w:numPr>
              <w:snapToGrid w:val="0"/>
              <w:spacing w:after="0" w:line="320" w:lineRule="exact"/>
              <w:ind w:left="707" w:hanging="426"/>
              <w:rPr>
                <w:rFonts w:eastAsia="標楷體"/>
              </w:rPr>
            </w:pPr>
            <w:r w:rsidRPr="00267F4A">
              <w:rPr>
                <w:rFonts w:eastAsia="標楷體" w:hint="eastAsia"/>
              </w:rPr>
              <w:t>功能、操作方式介紹</w:t>
            </w:r>
          </w:p>
          <w:p w:rsidR="00FC16F0" w:rsidRDefault="00FC16F0" w:rsidP="00FC16F0">
            <w:pPr>
              <w:pStyle w:val="af6"/>
              <w:numPr>
                <w:ilvl w:val="0"/>
                <w:numId w:val="26"/>
              </w:numPr>
              <w:snapToGrid w:val="0"/>
              <w:spacing w:after="0" w:line="320" w:lineRule="exact"/>
              <w:ind w:left="707" w:hanging="426"/>
              <w:rPr>
                <w:rFonts w:eastAsia="標楷體"/>
              </w:rPr>
            </w:pPr>
            <w:r w:rsidRPr="00267F4A">
              <w:rPr>
                <w:rFonts w:eastAsia="標楷體" w:hint="eastAsia"/>
              </w:rPr>
              <w:t>簡易故障排除</w:t>
            </w:r>
          </w:p>
          <w:p w:rsidR="00FC16F0" w:rsidRDefault="00FC16F0" w:rsidP="00FC16F0">
            <w:pPr>
              <w:pStyle w:val="af6"/>
              <w:numPr>
                <w:ilvl w:val="0"/>
                <w:numId w:val="26"/>
              </w:numPr>
              <w:snapToGrid w:val="0"/>
              <w:spacing w:after="0" w:line="320" w:lineRule="exact"/>
              <w:ind w:left="707" w:hanging="426"/>
              <w:rPr>
                <w:rFonts w:eastAsia="標楷體"/>
              </w:rPr>
            </w:pPr>
            <w:r w:rsidRPr="00267F4A">
              <w:rPr>
                <w:rFonts w:eastAsia="標楷體" w:hint="eastAsia"/>
              </w:rPr>
              <w:t>清潔方式</w:t>
            </w:r>
          </w:p>
          <w:p w:rsidR="00FC16F0" w:rsidRPr="00A41FCC" w:rsidRDefault="00FC16F0" w:rsidP="00FC16F0">
            <w:pPr>
              <w:spacing w:line="0" w:lineRule="atLeast"/>
              <w:jc w:val="both"/>
              <w:rPr>
                <w:rFonts w:ascii="標楷體" w:eastAsia="標楷體" w:hAnsi="標楷體"/>
              </w:rPr>
            </w:pPr>
            <w:r w:rsidRPr="00A41FCC">
              <w:rPr>
                <w:rFonts w:ascii="標楷體" w:eastAsia="標楷體" w:hAnsi="標楷體" w:hint="eastAsia"/>
              </w:rPr>
              <w:t>※非訂製品：投標時請廠商檢附中文型錄</w:t>
            </w:r>
            <w:r w:rsidRPr="00A41FCC">
              <w:rPr>
                <w:rFonts w:ascii="標楷體" w:eastAsia="標楷體" w:hAnsi="標楷體" w:hint="eastAsia"/>
                <w:bCs/>
              </w:rPr>
              <w:t>。</w:t>
            </w:r>
          </w:p>
          <w:p w:rsidR="00FC16F0" w:rsidRPr="00267F4A" w:rsidRDefault="00FC16F0" w:rsidP="00FC16F0">
            <w:pPr>
              <w:pStyle w:val="af6"/>
              <w:snapToGrid w:val="0"/>
              <w:spacing w:after="0" w:line="320" w:lineRule="exact"/>
              <w:ind w:left="240" w:hangingChars="100" w:hanging="240"/>
              <w:jc w:val="both"/>
              <w:rPr>
                <w:rFonts w:eastAsia="標楷體"/>
              </w:rPr>
            </w:pPr>
            <w:r w:rsidRPr="00A41FCC">
              <w:rPr>
                <w:rFonts w:ascii="標楷體" w:eastAsia="標楷體" w:hAnsi="標楷體" w:hint="eastAsia"/>
              </w:rPr>
              <w:t>※</w:t>
            </w:r>
            <w:r w:rsidRPr="00A41FCC">
              <w:rPr>
                <w:rFonts w:ascii="標楷體" w:eastAsia="標楷體" w:hAnsi="標楷體" w:hint="eastAsia"/>
                <w:bCs/>
              </w:rPr>
              <w:t>規格文件注意事項:投標廠商應另行提供規格文件。不得以招標文件之招標規範加蓋廠商公司章作為投標廠商之規格文件，如有此情形，本院認定廠商未提出規格文件為規格不合格。</w:t>
            </w:r>
          </w:p>
        </w:tc>
        <w:tc>
          <w:tcPr>
            <w:tcW w:w="992" w:type="dxa"/>
            <w:tcBorders>
              <w:bottom w:val="single" w:sz="4" w:space="0" w:color="auto"/>
            </w:tcBorders>
          </w:tcPr>
          <w:p w:rsidR="00FC16F0" w:rsidRDefault="00FC16F0" w:rsidP="00087BD4">
            <w:pPr>
              <w:pStyle w:val="af6"/>
              <w:snapToGrid w:val="0"/>
              <w:spacing w:after="0"/>
              <w:ind w:left="420" w:hangingChars="150" w:hanging="420"/>
              <w:rPr>
                <w:rFonts w:ascii="標楷體" w:eastAsia="標楷體" w:hAnsi="標楷體"/>
                <w:sz w:val="28"/>
                <w:szCs w:val="28"/>
              </w:rPr>
            </w:pPr>
          </w:p>
        </w:tc>
      </w:tr>
    </w:tbl>
    <w:p w:rsidR="005F341E" w:rsidRDefault="005F341E" w:rsidP="00296EE9">
      <w:pPr>
        <w:spacing w:line="400" w:lineRule="exact"/>
        <w:jc w:val="both"/>
        <w:rPr>
          <w:rFonts w:ascii="標楷體" w:eastAsia="標楷體" w:hAnsi="標楷體"/>
        </w:rPr>
      </w:pPr>
    </w:p>
    <w:p w:rsidR="00463C7B" w:rsidRPr="00F5666F" w:rsidRDefault="00463C7B"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A40AEE" w:rsidRDefault="00A40AEE" w:rsidP="00296EE9">
      <w:pPr>
        <w:widowControl/>
        <w:spacing w:before="100" w:beforeAutospacing="1" w:after="100" w:afterAutospacing="1" w:line="320" w:lineRule="exact"/>
        <w:ind w:left="357"/>
        <w:jc w:val="center"/>
        <w:rPr>
          <w:rFonts w:ascii="標楷體" w:eastAsia="標楷體" w:hAnsi="標楷體"/>
          <w:sz w:val="32"/>
          <w:szCs w:val="32"/>
        </w:rPr>
      </w:pPr>
    </w:p>
    <w:p w:rsidR="00A40AEE" w:rsidRDefault="00A40AEE" w:rsidP="00296EE9">
      <w:pPr>
        <w:widowControl/>
        <w:spacing w:before="100" w:beforeAutospacing="1" w:after="100" w:afterAutospacing="1" w:line="320" w:lineRule="exact"/>
        <w:ind w:left="357"/>
        <w:jc w:val="center"/>
        <w:rPr>
          <w:rFonts w:ascii="標楷體" w:eastAsia="標楷體" w:hAnsi="標楷體"/>
          <w:sz w:val="32"/>
          <w:szCs w:val="32"/>
        </w:rPr>
      </w:pPr>
    </w:p>
    <w:p w:rsidR="00A40AEE" w:rsidRDefault="00A40AEE" w:rsidP="00296EE9">
      <w:pPr>
        <w:widowControl/>
        <w:spacing w:before="100" w:beforeAutospacing="1" w:after="100" w:afterAutospacing="1" w:line="320" w:lineRule="exact"/>
        <w:ind w:left="357"/>
        <w:jc w:val="center"/>
        <w:rPr>
          <w:rFonts w:ascii="標楷體" w:eastAsia="標楷體" w:hAnsi="標楷體"/>
          <w:sz w:val="32"/>
          <w:szCs w:val="32"/>
        </w:rPr>
      </w:pPr>
    </w:p>
    <w:p w:rsidR="00FC16F0" w:rsidRDefault="00FC16F0"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FC16F0" w:rsidRDefault="00296EE9" w:rsidP="00296EE9">
      <w:pPr>
        <w:spacing w:line="400" w:lineRule="exact"/>
        <w:rPr>
          <w:rFonts w:ascii="標楷體" w:eastAsia="標楷體" w:hAnsi="標楷體"/>
        </w:rPr>
      </w:pPr>
      <w:r w:rsidRPr="00FC16F0">
        <w:rPr>
          <w:rFonts w:ascii="標楷體" w:eastAsia="標楷體" w:hAnsi="標楷體" w:hint="eastAsia"/>
        </w:rPr>
        <w:t>(此標案預算金額為</w:t>
      </w:r>
      <w:r w:rsidR="000354BE">
        <w:rPr>
          <w:rFonts w:ascii="標楷體" w:eastAsia="標楷體" w:hAnsi="標楷體" w:hint="eastAsia"/>
          <w:color w:val="FF0000"/>
        </w:rPr>
        <w:t>396</w:t>
      </w:r>
      <w:r w:rsidRPr="00FC16F0">
        <w:rPr>
          <w:rFonts w:ascii="標楷體" w:eastAsia="標楷體" w:hAnsi="標楷體" w:hint="eastAsia"/>
          <w:color w:val="FF0000"/>
        </w:rPr>
        <w:t>,</w:t>
      </w:r>
      <w:r w:rsidR="00FC16F0">
        <w:rPr>
          <w:rFonts w:ascii="標楷體" w:eastAsia="標楷體" w:hAnsi="標楷體" w:hint="eastAsia"/>
          <w:color w:val="FF0000"/>
        </w:rPr>
        <w:t>000</w:t>
      </w:r>
      <w:r w:rsidRPr="00FC16F0">
        <w:rPr>
          <w:rFonts w:ascii="標楷體" w:eastAsia="標楷體" w:hAnsi="標楷體" w:hint="eastAsia"/>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FC16F0">
        <w:rPr>
          <w:rFonts w:ascii="標楷體" w:eastAsia="標楷體" w:hAnsi="標楷體" w:hint="eastAsia"/>
          <w:b/>
          <w:sz w:val="32"/>
          <w:szCs w:val="32"/>
        </w:rPr>
        <w:t xml:space="preserve">皮表生理評估儀含測量點定位組 </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FC16F0" w:rsidRDefault="00FC16F0"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FC16F0">
        <w:rPr>
          <w:rFonts w:ascii="標楷體" w:eastAsia="標楷體" w:hint="eastAsia"/>
          <w:bCs/>
          <w:u w:val="single"/>
        </w:rPr>
        <w:t>10810098</w:t>
      </w:r>
      <w:r w:rsidRPr="006F7D96">
        <w:rPr>
          <w:rFonts w:ascii="標楷體" w:eastAsia="標楷體" w:hint="eastAsia"/>
          <w:bCs/>
          <w:u w:val="single"/>
        </w:rPr>
        <w:t xml:space="preserve"> </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82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2"/>
        <w:gridCol w:w="2481"/>
        <w:gridCol w:w="1559"/>
        <w:gridCol w:w="1559"/>
        <w:gridCol w:w="1774"/>
      </w:tblGrid>
      <w:tr w:rsidR="00DD386E" w:rsidRPr="003641C8" w:rsidTr="00DD386E">
        <w:trPr>
          <w:trHeight w:val="471"/>
          <w:jc w:val="center"/>
        </w:trPr>
        <w:tc>
          <w:tcPr>
            <w:tcW w:w="852" w:type="dxa"/>
            <w:vAlign w:val="center"/>
          </w:tcPr>
          <w:p w:rsidR="00DD386E" w:rsidRPr="00722F0C" w:rsidRDefault="00DD386E"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項目</w:t>
            </w:r>
          </w:p>
        </w:tc>
        <w:tc>
          <w:tcPr>
            <w:tcW w:w="2481" w:type="dxa"/>
            <w:tcBorders>
              <w:right w:val="single" w:sz="4" w:space="0" w:color="auto"/>
            </w:tcBorders>
            <w:vAlign w:val="center"/>
          </w:tcPr>
          <w:p w:rsidR="00DD386E" w:rsidRPr="00722F0C" w:rsidRDefault="00DD386E"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標的名稱</w:t>
            </w:r>
          </w:p>
        </w:tc>
        <w:tc>
          <w:tcPr>
            <w:tcW w:w="1559" w:type="dxa"/>
            <w:vAlign w:val="center"/>
          </w:tcPr>
          <w:p w:rsidR="00DD386E" w:rsidRPr="00722F0C" w:rsidRDefault="00DD386E"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數量</w:t>
            </w:r>
          </w:p>
        </w:tc>
        <w:tc>
          <w:tcPr>
            <w:tcW w:w="1559" w:type="dxa"/>
            <w:vAlign w:val="center"/>
          </w:tcPr>
          <w:p w:rsidR="00DD386E" w:rsidRPr="00722F0C" w:rsidRDefault="00DD386E"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單價</w:t>
            </w:r>
          </w:p>
        </w:tc>
        <w:tc>
          <w:tcPr>
            <w:tcW w:w="1774" w:type="dxa"/>
            <w:vAlign w:val="center"/>
          </w:tcPr>
          <w:p w:rsidR="00DD386E" w:rsidRPr="00722F0C" w:rsidRDefault="00DD386E"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總價</w:t>
            </w:r>
          </w:p>
        </w:tc>
      </w:tr>
      <w:tr w:rsidR="00DD386E" w:rsidRPr="00C979BA" w:rsidTr="00DD386E">
        <w:trPr>
          <w:trHeight w:val="522"/>
          <w:jc w:val="center"/>
        </w:trPr>
        <w:tc>
          <w:tcPr>
            <w:tcW w:w="852" w:type="dxa"/>
            <w:vAlign w:val="center"/>
          </w:tcPr>
          <w:p w:rsidR="00DD386E" w:rsidRPr="007A251F" w:rsidRDefault="00DD386E" w:rsidP="007A251F">
            <w:pPr>
              <w:spacing w:line="240" w:lineRule="exact"/>
              <w:jc w:val="center"/>
              <w:rPr>
                <w:rFonts w:ascii="標楷體" w:eastAsia="標楷體" w:hAnsi="標楷體"/>
              </w:rPr>
            </w:pPr>
            <w:r w:rsidRPr="007A251F">
              <w:rPr>
                <w:rFonts w:ascii="標楷體" w:eastAsia="標楷體" w:hAnsi="標楷體" w:hint="eastAsia"/>
              </w:rPr>
              <w:t>1.</w:t>
            </w:r>
          </w:p>
        </w:tc>
        <w:tc>
          <w:tcPr>
            <w:tcW w:w="2481" w:type="dxa"/>
            <w:tcBorders>
              <w:right w:val="single" w:sz="4" w:space="0" w:color="auto"/>
            </w:tcBorders>
            <w:vAlign w:val="center"/>
          </w:tcPr>
          <w:p w:rsidR="00DD386E" w:rsidRPr="002772D6" w:rsidRDefault="00FC16F0" w:rsidP="00B259BC">
            <w:pPr>
              <w:pStyle w:val="af6"/>
              <w:snapToGrid w:val="0"/>
              <w:spacing w:after="0" w:line="320" w:lineRule="exact"/>
              <w:rPr>
                <w:rFonts w:ascii="標楷體" w:eastAsia="標楷體" w:hAnsi="標楷體"/>
              </w:rPr>
            </w:pPr>
            <w:r>
              <w:rPr>
                <w:rFonts w:ascii="標楷體" w:eastAsia="標楷體" w:hAnsi="標楷體" w:hint="eastAsia"/>
              </w:rPr>
              <w:t xml:space="preserve">皮表生理評估儀含測量點定位組 </w:t>
            </w:r>
          </w:p>
        </w:tc>
        <w:tc>
          <w:tcPr>
            <w:tcW w:w="1559" w:type="dxa"/>
            <w:vAlign w:val="center"/>
          </w:tcPr>
          <w:p w:rsidR="00DD386E" w:rsidRPr="00524BC1" w:rsidRDefault="00FC16F0" w:rsidP="00087BD4">
            <w:pPr>
              <w:jc w:val="center"/>
              <w:rPr>
                <w:rFonts w:ascii="標楷體" w:eastAsia="標楷體" w:hAnsi="標楷體" w:cs="新細明體"/>
              </w:rPr>
            </w:pPr>
            <w:r>
              <w:rPr>
                <w:rFonts w:ascii="標楷體" w:eastAsia="標楷體" w:hAnsi="標楷體" w:cs="新細明體" w:hint="eastAsia"/>
              </w:rPr>
              <w:t>1套</w:t>
            </w:r>
          </w:p>
        </w:tc>
        <w:tc>
          <w:tcPr>
            <w:tcW w:w="1559" w:type="dxa"/>
            <w:vAlign w:val="center"/>
          </w:tcPr>
          <w:p w:rsidR="00DD386E" w:rsidRPr="00C979BA" w:rsidRDefault="00DD386E" w:rsidP="0024159A">
            <w:pPr>
              <w:spacing w:line="300" w:lineRule="atLeast"/>
              <w:ind w:rightChars="153" w:right="367"/>
              <w:jc w:val="center"/>
              <w:textDirection w:val="lrTbV"/>
              <w:rPr>
                <w:rFonts w:ascii="標楷體" w:eastAsia="標楷體"/>
              </w:rPr>
            </w:pPr>
          </w:p>
        </w:tc>
        <w:tc>
          <w:tcPr>
            <w:tcW w:w="1774" w:type="dxa"/>
          </w:tcPr>
          <w:p w:rsidR="00DD386E" w:rsidRPr="00C979BA" w:rsidRDefault="00DD386E" w:rsidP="0024159A">
            <w:pPr>
              <w:spacing w:line="300" w:lineRule="atLeast"/>
              <w:ind w:rightChars="153" w:right="367"/>
              <w:jc w:val="center"/>
              <w:textDirection w:val="lrTbV"/>
              <w:rPr>
                <w:rFonts w:ascii="標楷體" w:eastAsia="標楷體"/>
              </w:rPr>
            </w:pPr>
          </w:p>
        </w:tc>
      </w:tr>
      <w:tr w:rsidR="00DD386E" w:rsidRPr="00C979BA" w:rsidTr="00DD386E">
        <w:trPr>
          <w:trHeight w:val="585"/>
          <w:jc w:val="center"/>
        </w:trPr>
        <w:tc>
          <w:tcPr>
            <w:tcW w:w="852" w:type="dxa"/>
            <w:vAlign w:val="center"/>
          </w:tcPr>
          <w:p w:rsidR="00DD386E" w:rsidRPr="007A251F" w:rsidRDefault="00DD386E" w:rsidP="007A251F">
            <w:pPr>
              <w:spacing w:line="240" w:lineRule="exact"/>
              <w:jc w:val="center"/>
              <w:rPr>
                <w:rFonts w:ascii="標楷體" w:eastAsia="標楷體" w:hAnsi="標楷體"/>
              </w:rPr>
            </w:pPr>
            <w:r w:rsidRPr="007A251F">
              <w:rPr>
                <w:rFonts w:ascii="標楷體" w:eastAsia="標楷體" w:hAnsi="標楷體" w:hint="eastAsia"/>
              </w:rPr>
              <w:t>2.</w:t>
            </w:r>
          </w:p>
        </w:tc>
        <w:tc>
          <w:tcPr>
            <w:tcW w:w="2481" w:type="dxa"/>
            <w:tcBorders>
              <w:right w:val="single" w:sz="4" w:space="0" w:color="auto"/>
            </w:tcBorders>
            <w:vAlign w:val="center"/>
          </w:tcPr>
          <w:p w:rsidR="00DD386E" w:rsidRPr="00B259BC" w:rsidRDefault="00DD386E" w:rsidP="00B259BC">
            <w:pPr>
              <w:pStyle w:val="af6"/>
              <w:snapToGrid w:val="0"/>
              <w:spacing w:after="0" w:line="320" w:lineRule="exact"/>
              <w:rPr>
                <w:rFonts w:ascii="標楷體" w:eastAsia="標楷體" w:hAnsi="標楷體"/>
                <w:kern w:val="0"/>
              </w:rPr>
            </w:pPr>
          </w:p>
        </w:tc>
        <w:tc>
          <w:tcPr>
            <w:tcW w:w="1559" w:type="dxa"/>
            <w:vAlign w:val="center"/>
          </w:tcPr>
          <w:p w:rsidR="00DD386E" w:rsidRPr="00B63A49" w:rsidRDefault="00DD386E" w:rsidP="00B259BC">
            <w:pPr>
              <w:jc w:val="center"/>
              <w:rPr>
                <w:rFonts w:ascii="標楷體" w:eastAsia="標楷體" w:hAnsi="標楷體" w:cs="新細明體"/>
              </w:rPr>
            </w:pPr>
          </w:p>
        </w:tc>
        <w:tc>
          <w:tcPr>
            <w:tcW w:w="1559" w:type="dxa"/>
            <w:vAlign w:val="center"/>
          </w:tcPr>
          <w:p w:rsidR="00DD386E" w:rsidRPr="00C979BA" w:rsidRDefault="00DD386E" w:rsidP="0024159A">
            <w:pPr>
              <w:spacing w:line="300" w:lineRule="atLeast"/>
              <w:ind w:rightChars="153" w:right="367"/>
              <w:jc w:val="center"/>
              <w:textDirection w:val="lrTbV"/>
              <w:rPr>
                <w:rFonts w:ascii="標楷體" w:eastAsia="標楷體"/>
              </w:rPr>
            </w:pPr>
          </w:p>
        </w:tc>
        <w:tc>
          <w:tcPr>
            <w:tcW w:w="1774" w:type="dxa"/>
            <w:vAlign w:val="center"/>
          </w:tcPr>
          <w:p w:rsidR="00DD386E" w:rsidRPr="00C979BA" w:rsidRDefault="00DD386E" w:rsidP="0024159A">
            <w:pPr>
              <w:spacing w:line="300" w:lineRule="atLeast"/>
              <w:ind w:rightChars="153" w:right="367"/>
              <w:jc w:val="center"/>
              <w:textDirection w:val="lrTbV"/>
              <w:rPr>
                <w:rFonts w:ascii="標楷體" w:eastAsia="標楷體"/>
              </w:rPr>
            </w:pPr>
          </w:p>
        </w:tc>
      </w:tr>
      <w:tr w:rsidR="00DD386E" w:rsidRPr="00C979BA" w:rsidTr="00DD386E">
        <w:trPr>
          <w:trHeight w:val="545"/>
          <w:jc w:val="center"/>
        </w:trPr>
        <w:tc>
          <w:tcPr>
            <w:tcW w:w="852" w:type="dxa"/>
            <w:vAlign w:val="center"/>
          </w:tcPr>
          <w:p w:rsidR="00DD386E" w:rsidRPr="007A251F" w:rsidRDefault="00DD386E" w:rsidP="007A251F">
            <w:pPr>
              <w:spacing w:line="240" w:lineRule="exact"/>
              <w:jc w:val="center"/>
              <w:rPr>
                <w:rFonts w:ascii="標楷體" w:eastAsia="標楷體" w:hAnsi="標楷體"/>
              </w:rPr>
            </w:pPr>
            <w:r>
              <w:rPr>
                <w:rFonts w:ascii="標楷體" w:eastAsia="標楷體" w:hAnsi="標楷體" w:hint="eastAsia"/>
              </w:rPr>
              <w:t>3</w:t>
            </w:r>
          </w:p>
        </w:tc>
        <w:tc>
          <w:tcPr>
            <w:tcW w:w="2481" w:type="dxa"/>
            <w:tcBorders>
              <w:right w:val="single" w:sz="4" w:space="0" w:color="auto"/>
            </w:tcBorders>
            <w:vAlign w:val="center"/>
          </w:tcPr>
          <w:p w:rsidR="00DD386E" w:rsidRPr="00D16314" w:rsidRDefault="00DD386E" w:rsidP="00D16314">
            <w:pPr>
              <w:pStyle w:val="af6"/>
              <w:snapToGrid w:val="0"/>
              <w:spacing w:line="320" w:lineRule="exact"/>
              <w:ind w:left="480" w:hangingChars="200" w:hanging="480"/>
              <w:rPr>
                <w:rFonts w:ascii="標楷體" w:eastAsia="標楷體" w:hAnsi="標楷體" w:cs="T3Font_0"/>
                <w:kern w:val="0"/>
              </w:rPr>
            </w:pPr>
          </w:p>
        </w:tc>
        <w:tc>
          <w:tcPr>
            <w:tcW w:w="1559" w:type="dxa"/>
            <w:vAlign w:val="center"/>
          </w:tcPr>
          <w:p w:rsidR="00DD386E" w:rsidRPr="00B63A49" w:rsidRDefault="00DD386E" w:rsidP="00B63A49">
            <w:pPr>
              <w:jc w:val="center"/>
              <w:rPr>
                <w:rFonts w:ascii="標楷體" w:eastAsia="標楷體" w:hAnsi="標楷體" w:cs="新細明體"/>
              </w:rPr>
            </w:pPr>
          </w:p>
        </w:tc>
        <w:tc>
          <w:tcPr>
            <w:tcW w:w="1559" w:type="dxa"/>
          </w:tcPr>
          <w:p w:rsidR="00DD386E" w:rsidRPr="00C979BA" w:rsidRDefault="00DD386E" w:rsidP="0024159A">
            <w:pPr>
              <w:spacing w:line="300" w:lineRule="atLeast"/>
              <w:ind w:rightChars="153" w:right="367"/>
              <w:jc w:val="center"/>
              <w:textDirection w:val="lrTbV"/>
              <w:rPr>
                <w:rFonts w:ascii="標楷體" w:eastAsia="標楷體"/>
                <w:i/>
              </w:rPr>
            </w:pPr>
          </w:p>
        </w:tc>
        <w:tc>
          <w:tcPr>
            <w:tcW w:w="1774" w:type="dxa"/>
            <w:vAlign w:val="center"/>
          </w:tcPr>
          <w:p w:rsidR="00DD386E" w:rsidRPr="00C979BA" w:rsidRDefault="00DD386E" w:rsidP="0024159A">
            <w:pPr>
              <w:spacing w:line="300" w:lineRule="atLeast"/>
              <w:ind w:rightChars="153" w:right="367"/>
              <w:jc w:val="center"/>
              <w:textDirection w:val="lrTbV"/>
              <w:rPr>
                <w:rFonts w:ascii="標楷體" w:eastAsia="標楷體"/>
                <w:i/>
              </w:rPr>
            </w:pPr>
          </w:p>
        </w:tc>
      </w:tr>
      <w:tr w:rsidR="00DD386E" w:rsidRPr="00C979BA" w:rsidTr="00DD386E">
        <w:trPr>
          <w:trHeight w:val="551"/>
          <w:jc w:val="center"/>
        </w:trPr>
        <w:tc>
          <w:tcPr>
            <w:tcW w:w="852" w:type="dxa"/>
            <w:vAlign w:val="center"/>
          </w:tcPr>
          <w:p w:rsidR="00DD386E" w:rsidRPr="007A251F" w:rsidRDefault="00DD386E" w:rsidP="007A251F">
            <w:pPr>
              <w:spacing w:line="240" w:lineRule="exact"/>
              <w:jc w:val="center"/>
              <w:rPr>
                <w:rFonts w:ascii="標楷體" w:eastAsia="標楷體" w:hAnsi="標楷體"/>
              </w:rPr>
            </w:pPr>
            <w:r>
              <w:rPr>
                <w:rFonts w:ascii="標楷體" w:eastAsia="標楷體" w:hAnsi="標楷體" w:hint="eastAsia"/>
              </w:rPr>
              <w:t>4</w:t>
            </w:r>
          </w:p>
        </w:tc>
        <w:tc>
          <w:tcPr>
            <w:tcW w:w="2481" w:type="dxa"/>
            <w:tcBorders>
              <w:right w:val="single" w:sz="4" w:space="0" w:color="auto"/>
            </w:tcBorders>
          </w:tcPr>
          <w:p w:rsidR="00DD386E" w:rsidRPr="005F60FE" w:rsidRDefault="00DD386E" w:rsidP="00722F0C">
            <w:pPr>
              <w:spacing w:line="320" w:lineRule="exact"/>
              <w:jc w:val="both"/>
              <w:rPr>
                <w:rFonts w:ascii="標楷體" w:eastAsia="標楷體" w:hAnsi="標楷體"/>
                <w:b/>
                <w:bCs/>
              </w:rPr>
            </w:pPr>
          </w:p>
        </w:tc>
        <w:tc>
          <w:tcPr>
            <w:tcW w:w="1559" w:type="dxa"/>
            <w:vAlign w:val="center"/>
          </w:tcPr>
          <w:p w:rsidR="00DD386E" w:rsidRPr="00B63A49" w:rsidRDefault="00DD386E" w:rsidP="00B63A49">
            <w:pPr>
              <w:jc w:val="center"/>
              <w:rPr>
                <w:rFonts w:ascii="標楷體" w:eastAsia="標楷體" w:hAnsi="標楷體" w:cs="新細明體"/>
              </w:rPr>
            </w:pPr>
          </w:p>
        </w:tc>
        <w:tc>
          <w:tcPr>
            <w:tcW w:w="1559" w:type="dxa"/>
          </w:tcPr>
          <w:p w:rsidR="00DD386E" w:rsidRPr="00C979BA" w:rsidRDefault="00DD386E" w:rsidP="0024159A">
            <w:pPr>
              <w:spacing w:line="300" w:lineRule="atLeast"/>
              <w:ind w:rightChars="153" w:right="367"/>
              <w:jc w:val="center"/>
              <w:textDirection w:val="lrTbV"/>
              <w:rPr>
                <w:rFonts w:ascii="標楷體" w:eastAsia="標楷體"/>
              </w:rPr>
            </w:pPr>
          </w:p>
        </w:tc>
        <w:tc>
          <w:tcPr>
            <w:tcW w:w="1774" w:type="dxa"/>
            <w:vAlign w:val="center"/>
          </w:tcPr>
          <w:p w:rsidR="00DD386E" w:rsidRPr="00C979BA" w:rsidRDefault="00DD386E" w:rsidP="0024159A">
            <w:pPr>
              <w:spacing w:line="300" w:lineRule="atLeast"/>
              <w:ind w:rightChars="153" w:right="367"/>
              <w:jc w:val="center"/>
              <w:textDirection w:val="lrTbV"/>
              <w:rPr>
                <w:rFonts w:ascii="標楷體" w:eastAsia="標楷體"/>
              </w:rPr>
            </w:pPr>
          </w:p>
        </w:tc>
      </w:tr>
      <w:tr w:rsidR="00DD386E" w:rsidRPr="003641C8" w:rsidTr="00DD386E">
        <w:trPr>
          <w:trHeight w:val="522"/>
          <w:jc w:val="center"/>
        </w:trPr>
        <w:tc>
          <w:tcPr>
            <w:tcW w:w="852" w:type="dxa"/>
            <w:vAlign w:val="center"/>
          </w:tcPr>
          <w:p w:rsidR="00DD386E" w:rsidRPr="003641C8" w:rsidRDefault="00DD386E" w:rsidP="0024159A">
            <w:pPr>
              <w:spacing w:line="300" w:lineRule="atLeast"/>
              <w:ind w:rightChars="153" w:right="367"/>
              <w:jc w:val="center"/>
              <w:textDirection w:val="lrTbV"/>
              <w:rPr>
                <w:rFonts w:ascii="標楷體" w:eastAsia="標楷體"/>
              </w:rPr>
            </w:pPr>
          </w:p>
        </w:tc>
        <w:tc>
          <w:tcPr>
            <w:tcW w:w="2481" w:type="dxa"/>
            <w:tcBorders>
              <w:right w:val="single" w:sz="4" w:space="0" w:color="auto"/>
            </w:tcBorders>
            <w:vAlign w:val="center"/>
          </w:tcPr>
          <w:p w:rsidR="00DD386E" w:rsidRDefault="00DD386E" w:rsidP="0024159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1559" w:type="dxa"/>
            <w:vAlign w:val="center"/>
          </w:tcPr>
          <w:p w:rsidR="00DD386E" w:rsidRDefault="00DD386E" w:rsidP="0024159A">
            <w:pPr>
              <w:jc w:val="right"/>
              <w:rPr>
                <w:rFonts w:ascii="標楷體" w:eastAsia="標楷體" w:hAnsi="標楷體"/>
                <w:color w:val="000000"/>
                <w:sz w:val="30"/>
                <w:szCs w:val="30"/>
              </w:rPr>
            </w:pPr>
          </w:p>
        </w:tc>
        <w:tc>
          <w:tcPr>
            <w:tcW w:w="1559" w:type="dxa"/>
            <w:vAlign w:val="center"/>
          </w:tcPr>
          <w:p w:rsidR="00DD386E" w:rsidRPr="003641C8" w:rsidRDefault="00DD386E" w:rsidP="0024159A">
            <w:pPr>
              <w:spacing w:line="300" w:lineRule="atLeast"/>
              <w:ind w:rightChars="153" w:right="367"/>
              <w:jc w:val="center"/>
              <w:textDirection w:val="lrTbV"/>
              <w:rPr>
                <w:rFonts w:ascii="標楷體" w:eastAsia="標楷體"/>
              </w:rPr>
            </w:pPr>
          </w:p>
        </w:tc>
        <w:tc>
          <w:tcPr>
            <w:tcW w:w="1774" w:type="dxa"/>
          </w:tcPr>
          <w:p w:rsidR="00DD386E" w:rsidRPr="003641C8" w:rsidRDefault="00DD386E" w:rsidP="0024159A">
            <w:pPr>
              <w:spacing w:line="300" w:lineRule="atLeast"/>
              <w:ind w:rightChars="153" w:right="367"/>
              <w:jc w:val="center"/>
              <w:textDirection w:val="lrTbV"/>
              <w:rPr>
                <w:rFonts w:ascii="標楷體" w:eastAsia="標楷體"/>
              </w:rPr>
            </w:pPr>
          </w:p>
        </w:tc>
      </w:tr>
    </w:tbl>
    <w:p w:rsidR="007A251F" w:rsidRDefault="007A251F" w:rsidP="00296EE9">
      <w:pPr>
        <w:pStyle w:val="3"/>
        <w:ind w:rightChars="153" w:right="367"/>
        <w:rPr>
          <w:rFonts w:hAnsi="標楷體"/>
          <w:sz w:val="24"/>
          <w:szCs w:val="24"/>
        </w:rPr>
      </w:pPr>
    </w:p>
    <w:p w:rsidR="00C42F06" w:rsidRDefault="00C42F06" w:rsidP="007A251F">
      <w:pPr>
        <w:pStyle w:val="3"/>
        <w:spacing w:line="320" w:lineRule="exact"/>
        <w:ind w:rightChars="153" w:right="367"/>
        <w:rPr>
          <w:rFonts w:hAnsi="標楷體"/>
          <w:sz w:val="24"/>
          <w:szCs w:val="24"/>
        </w:rPr>
      </w:pPr>
    </w:p>
    <w:p w:rsidR="00296EE9" w:rsidRPr="006F7D96" w:rsidRDefault="00296EE9" w:rsidP="007A251F">
      <w:pPr>
        <w:pStyle w:val="3"/>
        <w:spacing w:line="320" w:lineRule="exact"/>
        <w:ind w:rightChars="153" w:right="367"/>
        <w:rPr>
          <w:rFonts w:hAnsi="標楷體"/>
          <w:sz w:val="24"/>
          <w:szCs w:val="24"/>
        </w:rPr>
      </w:pPr>
      <w:r w:rsidRPr="006F7D96">
        <w:rPr>
          <w:rFonts w:hAnsi="標楷體" w:hint="eastAsia"/>
          <w:sz w:val="24"/>
          <w:szCs w:val="24"/>
        </w:rPr>
        <w:t>總標價：新台幣 仟 佰　拾　萬　仟  佰　 拾  元整</w:t>
      </w:r>
    </w:p>
    <w:p w:rsidR="00296EE9" w:rsidRDefault="00296EE9"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Pr="00C42F06" w:rsidRDefault="00C42F06" w:rsidP="007A251F">
      <w:pPr>
        <w:pStyle w:val="7"/>
        <w:spacing w:line="320" w:lineRule="exact"/>
        <w:ind w:left="0" w:firstLine="0"/>
        <w:jc w:val="both"/>
        <w:textDirection w:val="lrTbV"/>
        <w:rPr>
          <w:rFonts w:eastAsia="標楷體"/>
          <w:spacing w:val="0"/>
        </w:rPr>
      </w:pPr>
    </w:p>
    <w:p w:rsidR="00296EE9" w:rsidRPr="006F7D96" w:rsidRDefault="00296EE9" w:rsidP="007A251F">
      <w:pPr>
        <w:spacing w:line="32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7A251F">
      <w:pPr>
        <w:spacing w:line="32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A5CC1" w:rsidRDefault="002A5CC1" w:rsidP="00296EE9">
      <w:pPr>
        <w:spacing w:line="360" w:lineRule="exact"/>
        <w:jc w:val="center"/>
        <w:textDirection w:val="lrTbV"/>
        <w:rPr>
          <w:rFonts w:eastAsia="標楷體"/>
        </w:rPr>
      </w:pPr>
    </w:p>
    <w:p w:rsidR="00D16314" w:rsidRDefault="00D16314" w:rsidP="00296EE9">
      <w:pPr>
        <w:spacing w:line="360" w:lineRule="exact"/>
        <w:jc w:val="center"/>
        <w:textDirection w:val="lrTbV"/>
        <w:rPr>
          <w:rFonts w:eastAsia="標楷體"/>
        </w:rPr>
      </w:pPr>
    </w:p>
    <w:p w:rsidR="008636BB" w:rsidRDefault="008636BB"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E34302" w:rsidRDefault="00E34302" w:rsidP="00296EE9">
      <w:pPr>
        <w:spacing w:line="360" w:lineRule="exact"/>
        <w:jc w:val="center"/>
        <w:textDirection w:val="lrTbV"/>
        <w:rPr>
          <w:rFonts w:eastAsia="標楷體"/>
        </w:rPr>
      </w:pPr>
    </w:p>
    <w:p w:rsidR="00E34302" w:rsidRDefault="00E34302" w:rsidP="00296EE9">
      <w:pPr>
        <w:spacing w:line="360" w:lineRule="exact"/>
        <w:jc w:val="center"/>
        <w:textDirection w:val="lrTbV"/>
        <w:rPr>
          <w:rFonts w:eastAsia="標楷體"/>
        </w:rPr>
      </w:pPr>
    </w:p>
    <w:p w:rsidR="001475BB" w:rsidRPr="00087889" w:rsidRDefault="001475BB" w:rsidP="001475BB">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Pr="002A58C6">
        <w:rPr>
          <w:rFonts w:eastAsia="標楷體"/>
        </w:rPr>
        <w:t xml:space="preserve"> </w:t>
      </w:r>
      <w:r w:rsidR="00107D62">
        <w:rPr>
          <w:rFonts w:eastAsia="標楷體" w:hint="eastAsia"/>
        </w:rPr>
        <w:t xml:space="preserve">  </w:t>
      </w:r>
      <w:r w:rsidRPr="002A58C6">
        <w:rPr>
          <w:rFonts w:eastAsia="標楷體"/>
        </w:rPr>
        <w:t xml:space="preserve">  </w:t>
      </w:r>
      <w:r w:rsidRPr="002A58C6">
        <w:rPr>
          <w:rFonts w:eastAsia="標楷體"/>
        </w:rPr>
        <w:t>投標須知</w:t>
      </w:r>
      <w:r w:rsidRPr="002A58C6">
        <w:rPr>
          <w:rFonts w:eastAsia="標楷體"/>
        </w:rPr>
        <w:t xml:space="preserve">                         </w:t>
      </w:r>
      <w:r w:rsidRPr="00087889">
        <w:rPr>
          <w:rFonts w:eastAsia="標楷體"/>
          <w:sz w:val="20"/>
          <w:szCs w:val="20"/>
        </w:rPr>
        <w:t>（</w:t>
      </w:r>
      <w:r w:rsidRPr="00087889">
        <w:rPr>
          <w:rFonts w:eastAsia="標楷體"/>
          <w:b/>
          <w:sz w:val="20"/>
          <w:szCs w:val="20"/>
        </w:rPr>
        <w:t>10</w:t>
      </w:r>
      <w:r w:rsidRPr="00087889">
        <w:rPr>
          <w:rFonts w:eastAsia="標楷體" w:hint="eastAsia"/>
          <w:b/>
          <w:sz w:val="20"/>
          <w:szCs w:val="20"/>
        </w:rPr>
        <w:t>7</w:t>
      </w:r>
      <w:r w:rsidRPr="00087889">
        <w:rPr>
          <w:rFonts w:eastAsia="標楷體"/>
          <w:b/>
          <w:sz w:val="20"/>
          <w:szCs w:val="20"/>
        </w:rPr>
        <w:t>.</w:t>
      </w:r>
      <w:r w:rsidRPr="00087889">
        <w:rPr>
          <w:rFonts w:eastAsia="標楷體" w:hint="eastAsia"/>
          <w:b/>
          <w:sz w:val="20"/>
          <w:szCs w:val="20"/>
        </w:rPr>
        <w:t>08.15</w:t>
      </w:r>
      <w:r w:rsidRPr="00087889">
        <w:rPr>
          <w:rFonts w:eastAsia="標楷體"/>
          <w:b/>
          <w:sz w:val="20"/>
          <w:szCs w:val="20"/>
        </w:rPr>
        <w:t>版</w:t>
      </w:r>
      <w:r w:rsidRPr="00087889">
        <w:rPr>
          <w:rFonts w:eastAsia="標楷體"/>
          <w:sz w:val="20"/>
          <w:szCs w:val="2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1475BB" w:rsidRPr="001475BB" w:rsidRDefault="001475BB" w:rsidP="001475BB">
      <w:pPr>
        <w:numPr>
          <w:ilvl w:val="0"/>
          <w:numId w:val="1"/>
        </w:numPr>
        <w:kinsoku w:val="0"/>
        <w:adjustRightInd w:val="0"/>
        <w:spacing w:line="360" w:lineRule="exact"/>
        <w:ind w:left="570"/>
        <w:jc w:val="both"/>
        <w:textDirection w:val="lrTbV"/>
        <w:textAlignment w:val="baseline"/>
        <w:rPr>
          <w:rFonts w:eastAsia="標楷體"/>
          <w:color w:val="FF0000"/>
          <w:kern w:val="0"/>
        </w:rPr>
      </w:pPr>
      <w:r w:rsidRPr="002A58C6">
        <w:rPr>
          <w:rFonts w:eastAsia="標楷體"/>
          <w:kern w:val="0"/>
        </w:rPr>
        <w:t>本標案名稱：</w:t>
      </w:r>
      <w:r w:rsidR="00FC16F0">
        <w:rPr>
          <w:rFonts w:ascii="標楷體" w:eastAsia="標楷體" w:hAnsi="標楷體" w:hint="eastAsia"/>
          <w:color w:val="FF0000"/>
        </w:rPr>
        <w:t xml:space="preserve">皮表生理評估儀含測量點定位組 </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1475BB" w:rsidRPr="002A58C6" w:rsidRDefault="001475BB" w:rsidP="001475BB">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009739C1" w:rsidRPr="002A58C6">
        <w:rPr>
          <w:rFonts w:ascii="新細明體" w:hAnsi="新細明體" w:hint="eastAsia"/>
          <w:spacing w:val="14"/>
          <w:kern w:val="0"/>
        </w:rPr>
        <w:t>▓</w:t>
      </w:r>
      <w:r w:rsidRPr="002A58C6">
        <w:rPr>
          <w:rFonts w:eastAsia="標楷體"/>
          <w:spacing w:val="-4"/>
          <w:kern w:val="0"/>
        </w:rPr>
        <w:t>(2)</w:t>
      </w:r>
      <w:r w:rsidRPr="002A58C6">
        <w:rPr>
          <w:rFonts w:eastAsia="標楷體"/>
          <w:spacing w:val="-4"/>
          <w:kern w:val="0"/>
        </w:rPr>
        <w:t>財物；其性質為：</w:t>
      </w:r>
      <w:r w:rsidR="00F668D2">
        <w:rPr>
          <w:rFonts w:ascii="新細明體" w:hAnsi="新細明體" w:hint="eastAsia"/>
          <w:spacing w:val="-4"/>
          <w:kern w:val="0"/>
        </w:rPr>
        <w:t>▓</w:t>
      </w:r>
      <w:r w:rsidRPr="002A58C6">
        <w:rPr>
          <w:rFonts w:eastAsia="標楷體"/>
          <w:spacing w:val="-4"/>
          <w:kern w:val="0"/>
        </w:rPr>
        <w:t>購買；</w:t>
      </w:r>
      <w:r w:rsidRPr="002A58C6">
        <w:rPr>
          <w:rFonts w:eastAsia="標楷體"/>
          <w:spacing w:val="-4"/>
          <w:kern w:val="0"/>
        </w:rPr>
        <w:sym w:font="Wingdings" w:char="F0A8"/>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9739C1" w:rsidRPr="002A58C6">
        <w:rPr>
          <w:rFonts w:eastAsia="標楷體"/>
          <w:spacing w:val="14"/>
          <w:kern w:val="0"/>
        </w:rPr>
        <w:sym w:font="Wingdings" w:char="F0A8"/>
      </w:r>
      <w:r w:rsidRPr="002A58C6">
        <w:rPr>
          <w:rFonts w:eastAsia="標楷體"/>
          <w:kern w:val="0"/>
        </w:rPr>
        <w:t>(3)</w:t>
      </w:r>
      <w:r w:rsidRPr="002A58C6">
        <w:rPr>
          <w:rFonts w:eastAsia="標楷體"/>
          <w:kern w:val="0"/>
        </w:rPr>
        <w:t>勞務。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9F31F9" w:rsidRPr="002A58C6">
        <w:rPr>
          <w:rFonts w:ascii="新細明體" w:hAnsi="新細明體" w:hint="eastAsia"/>
          <w:spacing w:val="14"/>
          <w:kern w:val="0"/>
        </w:rPr>
        <w:t>▓</w:t>
      </w:r>
      <w:r w:rsidRPr="002A58C6">
        <w:rPr>
          <w:rFonts w:eastAsia="標楷體"/>
          <w:kern w:val="0"/>
        </w:rPr>
        <w:t>(2)</w:t>
      </w:r>
      <w:r w:rsidRPr="002A58C6">
        <w:rPr>
          <w:rFonts w:eastAsia="標楷體"/>
          <w:kern w:val="0"/>
        </w:rPr>
        <w:t>逾公告金額十分之一未達公告金額之採購。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9F31F9" w:rsidRPr="002A58C6">
        <w:rPr>
          <w:rFonts w:eastAsia="標楷體"/>
          <w:spacing w:val="14"/>
          <w:kern w:val="0"/>
        </w:rPr>
        <w:sym w:font="Wingdings" w:char="F0A8"/>
      </w:r>
      <w:r w:rsidR="009F31F9" w:rsidRPr="002A58C6">
        <w:rPr>
          <w:rFonts w:eastAsia="標楷體"/>
          <w:kern w:val="0"/>
        </w:rPr>
        <w:t xml:space="preserve"> </w:t>
      </w:r>
      <w:r w:rsidRPr="002A58C6">
        <w:rPr>
          <w:rFonts w:eastAsia="標楷體"/>
          <w:kern w:val="0"/>
        </w:rPr>
        <w:t>(3)</w:t>
      </w:r>
      <w:r w:rsidRPr="002A58C6">
        <w:rPr>
          <w:rFonts w:eastAsia="標楷體"/>
          <w:kern w:val="0"/>
        </w:rPr>
        <w:t>公告金額以上未達查核金額之採購。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1475BB" w:rsidRPr="002A58C6" w:rsidRDefault="001475BB" w:rsidP="001475BB">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1475BB" w:rsidRPr="00087BD4" w:rsidRDefault="001475BB" w:rsidP="001475BB">
      <w:pPr>
        <w:numPr>
          <w:ilvl w:val="0"/>
          <w:numId w:val="1"/>
        </w:numPr>
        <w:kinsoku w:val="0"/>
        <w:adjustRightInd w:val="0"/>
        <w:spacing w:line="360" w:lineRule="exact"/>
        <w:ind w:left="570"/>
        <w:jc w:val="both"/>
        <w:textDirection w:val="lrTbV"/>
        <w:textAlignment w:val="baseline"/>
        <w:rPr>
          <w:rFonts w:eastAsia="標楷體"/>
          <w:color w:val="FF0000"/>
          <w:spacing w:val="4"/>
          <w:kern w:val="0"/>
        </w:rPr>
      </w:pPr>
      <w:r w:rsidRPr="00087BD4">
        <w:rPr>
          <w:rFonts w:eastAsia="標楷體"/>
          <w:spacing w:val="4"/>
          <w:kern w:val="0"/>
        </w:rPr>
        <w:t>本採購預算金額</w:t>
      </w:r>
      <w:r w:rsidRPr="00087BD4">
        <w:rPr>
          <w:rFonts w:eastAsia="標楷體"/>
          <w:spacing w:val="4"/>
          <w:kern w:val="0"/>
        </w:rPr>
        <w:t>(</w:t>
      </w:r>
      <w:r w:rsidRPr="00087BD4">
        <w:rPr>
          <w:rFonts w:eastAsia="標楷體"/>
          <w:spacing w:val="4"/>
          <w:kern w:val="0"/>
        </w:rPr>
        <w:t>不公告者免填；但依「投標廠商資格與特殊或巨額採購認定標準」第</w:t>
      </w:r>
      <w:r w:rsidRPr="00087BD4">
        <w:rPr>
          <w:rFonts w:eastAsia="標楷體"/>
          <w:spacing w:val="4"/>
          <w:kern w:val="0"/>
        </w:rPr>
        <w:t>5</w:t>
      </w:r>
      <w:r w:rsidRPr="00087BD4">
        <w:rPr>
          <w:rFonts w:eastAsia="標楷體"/>
          <w:spacing w:val="4"/>
          <w:kern w:val="0"/>
        </w:rPr>
        <w:t>條第</w:t>
      </w:r>
      <w:r w:rsidRPr="00087BD4">
        <w:rPr>
          <w:rFonts w:eastAsia="標楷體"/>
          <w:spacing w:val="4"/>
          <w:kern w:val="0"/>
        </w:rPr>
        <w:t>3</w:t>
      </w:r>
      <w:r w:rsidRPr="00087BD4">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087BD4">
        <w:rPr>
          <w:rFonts w:eastAsia="標楷體"/>
          <w:spacing w:val="4"/>
          <w:kern w:val="0"/>
        </w:rPr>
        <w:t>)</w:t>
      </w:r>
      <w:r w:rsidRPr="00087BD4">
        <w:rPr>
          <w:rFonts w:eastAsia="標楷體"/>
          <w:spacing w:val="4"/>
          <w:kern w:val="0"/>
        </w:rPr>
        <w:t>：</w:t>
      </w:r>
      <w:r w:rsidR="00FC16F0">
        <w:rPr>
          <w:rFonts w:eastAsia="標楷體" w:hint="eastAsia"/>
          <w:color w:val="FF0000"/>
          <w:kern w:val="0"/>
        </w:rPr>
        <w:t>捌</w:t>
      </w:r>
      <w:r w:rsidR="00087BD4" w:rsidRPr="00087BD4">
        <w:rPr>
          <w:rFonts w:eastAsia="標楷體" w:hint="eastAsia"/>
          <w:color w:val="FF0000"/>
          <w:kern w:val="0"/>
        </w:rPr>
        <w:t>拾</w:t>
      </w:r>
      <w:r w:rsidR="00760C93" w:rsidRPr="00087BD4">
        <w:rPr>
          <w:rFonts w:eastAsia="標楷體" w:hint="eastAsia"/>
          <w:color w:val="FF0000"/>
          <w:kern w:val="0"/>
        </w:rPr>
        <w:t>捌</w:t>
      </w:r>
      <w:r w:rsidRPr="00087BD4">
        <w:rPr>
          <w:rFonts w:eastAsia="標楷體" w:hint="eastAsia"/>
          <w:color w:val="FF0000"/>
          <w:kern w:val="0"/>
        </w:rPr>
        <w:t>萬元整</w:t>
      </w:r>
      <w:r w:rsidRPr="00087BD4">
        <w:rPr>
          <w:rFonts w:eastAsia="標楷體" w:hint="eastAsia"/>
          <w:color w:val="FF0000"/>
          <w:kern w:val="0"/>
        </w:rPr>
        <w:t>(</w:t>
      </w:r>
      <w:r w:rsidR="00FC16F0">
        <w:rPr>
          <w:rFonts w:ascii="標楷體" w:eastAsia="標楷體" w:hAnsi="標楷體" w:hint="eastAsia"/>
          <w:color w:val="FF0000"/>
        </w:rPr>
        <w:t>880</w:t>
      </w:r>
      <w:r w:rsidR="009631E6" w:rsidRPr="00087BD4">
        <w:rPr>
          <w:rFonts w:ascii="標楷體" w:eastAsia="標楷體" w:hAnsi="標楷體" w:hint="eastAsia"/>
          <w:color w:val="FF0000"/>
        </w:rPr>
        <w:t>,</w:t>
      </w:r>
      <w:r w:rsidR="00FC16F0">
        <w:rPr>
          <w:rFonts w:ascii="標楷體" w:eastAsia="標楷體" w:hAnsi="標楷體" w:hint="eastAsia"/>
          <w:color w:val="FF0000"/>
        </w:rPr>
        <w:t>00</w:t>
      </w:r>
      <w:r w:rsidR="00087BD4" w:rsidRPr="00087BD4">
        <w:rPr>
          <w:rFonts w:ascii="標楷體" w:eastAsia="標楷體" w:hAnsi="標楷體" w:hint="eastAsia"/>
          <w:color w:val="FF0000"/>
        </w:rPr>
        <w:t>0</w:t>
      </w:r>
      <w:r w:rsidRPr="00087BD4">
        <w:rPr>
          <w:rFonts w:eastAsia="標楷體" w:hint="eastAsia"/>
          <w:color w:val="FF0000"/>
          <w:kern w:val="0"/>
        </w:rPr>
        <w:t>元</w:t>
      </w:r>
      <w:r w:rsidRPr="00087BD4">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本採購預計金額</w:t>
      </w:r>
      <w:r w:rsidRPr="002A58C6">
        <w:rPr>
          <w:rFonts w:eastAsia="標楷體"/>
          <w:kern w:val="0"/>
        </w:rPr>
        <w:t>(</w:t>
      </w:r>
      <w:r w:rsidRPr="002A58C6">
        <w:rPr>
          <w:rFonts w:eastAsia="標楷體"/>
          <w:kern w:val="0"/>
        </w:rPr>
        <w:t>不公告者免填</w:t>
      </w:r>
      <w:r w:rsidRPr="002A58C6">
        <w:rPr>
          <w:rFonts w:eastAsia="標楷體"/>
          <w:kern w:val="0"/>
        </w:rPr>
        <w:t>)</w:t>
      </w:r>
      <w:r w:rsidRPr="002A58C6">
        <w:rPr>
          <w:rFonts w:eastAsia="標楷體"/>
          <w:kern w:val="0"/>
        </w:rPr>
        <w:t>：</w:t>
      </w:r>
      <w:r w:rsidR="00FC16F0">
        <w:rPr>
          <w:rFonts w:eastAsia="標楷體" w:hint="eastAsia"/>
          <w:color w:val="FF0000"/>
          <w:kern w:val="0"/>
        </w:rPr>
        <w:t>捌</w:t>
      </w:r>
      <w:r w:rsidR="00FC16F0" w:rsidRPr="00087BD4">
        <w:rPr>
          <w:rFonts w:eastAsia="標楷體" w:hint="eastAsia"/>
          <w:color w:val="FF0000"/>
          <w:kern w:val="0"/>
        </w:rPr>
        <w:t>拾捌萬元整</w:t>
      </w:r>
      <w:r w:rsidR="00FC16F0" w:rsidRPr="00087BD4">
        <w:rPr>
          <w:rFonts w:eastAsia="標楷體" w:hint="eastAsia"/>
          <w:color w:val="FF0000"/>
          <w:kern w:val="0"/>
        </w:rPr>
        <w:t>(</w:t>
      </w:r>
      <w:r w:rsidR="00FC16F0">
        <w:rPr>
          <w:rFonts w:ascii="標楷體" w:eastAsia="標楷體" w:hAnsi="標楷體" w:hint="eastAsia"/>
          <w:color w:val="FF0000"/>
        </w:rPr>
        <w:t>880</w:t>
      </w:r>
      <w:r w:rsidR="00FC16F0" w:rsidRPr="00087BD4">
        <w:rPr>
          <w:rFonts w:ascii="標楷體" w:eastAsia="標楷體" w:hAnsi="標楷體" w:hint="eastAsia"/>
          <w:color w:val="FF0000"/>
        </w:rPr>
        <w:t>,</w:t>
      </w:r>
      <w:r w:rsidR="00FC16F0">
        <w:rPr>
          <w:rFonts w:ascii="標楷體" w:eastAsia="標楷體" w:hAnsi="標楷體" w:hint="eastAsia"/>
          <w:color w:val="FF0000"/>
        </w:rPr>
        <w:t>00</w:t>
      </w:r>
      <w:r w:rsidR="00FC16F0" w:rsidRPr="00087BD4">
        <w:rPr>
          <w:rFonts w:ascii="標楷體" w:eastAsia="標楷體" w:hAnsi="標楷體" w:hint="eastAsia"/>
          <w:color w:val="FF0000"/>
        </w:rPr>
        <w:t>0</w:t>
      </w:r>
      <w:r w:rsidR="00FC16F0" w:rsidRPr="00087BD4">
        <w:rPr>
          <w:rFonts w:eastAsia="標楷體" w:hint="eastAsia"/>
          <w:color w:val="FF0000"/>
          <w:kern w:val="0"/>
        </w:rPr>
        <w:t>元</w:t>
      </w:r>
      <w:r w:rsidR="00FC16F0" w:rsidRPr="00087BD4">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1475BB" w:rsidRPr="002A58C6" w:rsidRDefault="001475BB" w:rsidP="003F456E">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1475BB" w:rsidRPr="002A58C6" w:rsidRDefault="001475BB" w:rsidP="00325BFB">
      <w:p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1475BB" w:rsidRPr="002A58C6" w:rsidRDefault="00F5666F" w:rsidP="001475BB">
      <w:pPr>
        <w:kinsoku w:val="0"/>
        <w:adjustRightInd w:val="0"/>
        <w:spacing w:line="360" w:lineRule="exact"/>
        <w:ind w:left="851"/>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 xml:space="preserve"> </w:t>
      </w:r>
      <w:r w:rsidR="001475BB" w:rsidRPr="002A58C6">
        <w:rPr>
          <w:rFonts w:eastAsia="標楷體"/>
          <w:kern w:val="0"/>
        </w:rPr>
        <w:t>(1)</w:t>
      </w:r>
      <w:r w:rsidR="001475BB" w:rsidRPr="002A58C6">
        <w:rPr>
          <w:rFonts w:eastAsia="標楷體"/>
          <w:kern w:val="0"/>
        </w:rPr>
        <w:t>公開招標</w:t>
      </w:r>
    </w:p>
    <w:p w:rsidR="001475BB" w:rsidRPr="002A58C6" w:rsidRDefault="001475BB" w:rsidP="001475BB">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1475BB" w:rsidRPr="002A58C6" w:rsidRDefault="001475BB" w:rsidP="001475BB">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1475BB" w:rsidRPr="002A58C6" w:rsidRDefault="001475BB" w:rsidP="001475BB">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FC16F0" w:rsidRPr="002A58C6">
        <w:rPr>
          <w:rFonts w:eastAsia="標楷體"/>
          <w:spacing w:val="14"/>
          <w:kern w:val="0"/>
        </w:rPr>
        <w:sym w:font="Wingdings" w:char="F0A8"/>
      </w:r>
      <w:r w:rsidR="00FC16F0" w:rsidRPr="002A58C6">
        <w:rPr>
          <w:rFonts w:eastAsia="標楷體"/>
          <w:kern w:val="0"/>
        </w:rPr>
        <w:t xml:space="preserve"> </w:t>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1D1CF8">
        <w:rPr>
          <w:rFonts w:eastAsia="標楷體"/>
          <w:kern w:val="0"/>
          <w:u w:val="single"/>
        </w:rPr>
        <w:t xml:space="preserve">  </w:t>
      </w:r>
      <w:r w:rsidRPr="002A58C6">
        <w:rPr>
          <w:rFonts w:eastAsia="標楷體"/>
          <w:kern w:val="0"/>
        </w:rPr>
        <w:t>款之情形，並簽報機關首長或其授權人員核准採限制性招標。</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IsROCDate" w:val="False"/>
          <w:attr w:name="IsLunarDate" w:val="False"/>
          <w:attr w:name="Day" w:val="1"/>
          <w:attr w:name="Month" w:val="1"/>
          <w:attr w:name="Year" w:val="2003"/>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2"/>
          <w:attr w:name="Month" w:val="1"/>
          <w:attr w:name="Year" w:val="2003"/>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1475BB" w:rsidRPr="002A58C6" w:rsidRDefault="001475BB" w:rsidP="001475BB">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IsROCDate" w:val="False"/>
          <w:attr w:name="IsLunarDate" w:val="False"/>
          <w:attr w:name="Day" w:val="3"/>
          <w:attr w:name="Month" w:val="1"/>
          <w:attr w:name="Year" w:val="2003"/>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1475BB" w:rsidRPr="00325BFB" w:rsidRDefault="001475BB" w:rsidP="001475BB">
      <w:pPr>
        <w:kinsoku w:val="0"/>
        <w:adjustRightInd w:val="0"/>
        <w:spacing w:line="360" w:lineRule="exact"/>
        <w:ind w:left="2268" w:hanging="2268"/>
        <w:jc w:val="both"/>
        <w:textDirection w:val="lrTbV"/>
        <w:textAlignment w:val="baseline"/>
        <w:rPr>
          <w:rFonts w:eastAsia="標楷體"/>
          <w:spacing w:val="-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w:t>
      </w:r>
      <w:r w:rsidRPr="00325BFB">
        <w:rPr>
          <w:rFonts w:eastAsia="標楷體"/>
          <w:spacing w:val="-4"/>
          <w:kern w:val="0"/>
        </w:rPr>
        <w:t>所定未達公告金額採購招標辦法第</w:t>
      </w:r>
      <w:r w:rsidRPr="00325BFB">
        <w:rPr>
          <w:rFonts w:eastAsia="標楷體"/>
          <w:spacing w:val="-4"/>
          <w:kern w:val="0"/>
        </w:rPr>
        <w:t>___</w:t>
      </w:r>
      <w:r w:rsidRPr="00325BFB">
        <w:rPr>
          <w:rFonts w:eastAsia="標楷體"/>
          <w:spacing w:val="-4"/>
          <w:kern w:val="0"/>
        </w:rPr>
        <w:t>條第</w:t>
      </w:r>
      <w:r w:rsidRPr="00325BFB">
        <w:rPr>
          <w:rFonts w:eastAsia="標楷體"/>
          <w:spacing w:val="-4"/>
          <w:kern w:val="0"/>
        </w:rPr>
        <w:t>___</w:t>
      </w:r>
      <w:r w:rsidRPr="00325BFB">
        <w:rPr>
          <w:rFonts w:eastAsia="標楷體"/>
          <w:spacing w:val="-4"/>
          <w:kern w:val="0"/>
        </w:rPr>
        <w:t>項第</w:t>
      </w:r>
      <w:r w:rsidRPr="00325BFB">
        <w:rPr>
          <w:rFonts w:eastAsia="標楷體"/>
          <w:spacing w:val="-4"/>
          <w:kern w:val="0"/>
        </w:rPr>
        <w:t>___</w:t>
      </w:r>
      <w:r w:rsidRPr="00325BFB">
        <w:rPr>
          <w:rFonts w:eastAsia="標楷體"/>
          <w:spacing w:val="-4"/>
          <w:kern w:val="0"/>
        </w:rPr>
        <w:t>款規定。</w:t>
      </w:r>
    </w:p>
    <w:p w:rsidR="001475BB" w:rsidRPr="002A58C6" w:rsidRDefault="001475BB" w:rsidP="001475BB">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FC16F0" w:rsidRPr="002A58C6">
        <w:rPr>
          <w:rFonts w:eastAsia="標楷體"/>
          <w:spacing w:val="14"/>
          <w:kern w:val="0"/>
        </w:rPr>
        <w:sym w:font="Wingdings" w:char="F0A8"/>
      </w:r>
      <w:r w:rsidR="00FC16F0">
        <w:rPr>
          <w:rFonts w:ascii="新細明體" w:hAnsi="新細明體" w:hint="eastAsia"/>
          <w:spacing w:val="14"/>
          <w:kern w:val="0"/>
        </w:rPr>
        <w:t xml:space="preserve"> </w:t>
      </w:r>
      <w:r>
        <w:rPr>
          <w:rFonts w:ascii="新細明體" w:hAnsi="新細明體" w:hint="eastAsia"/>
          <w:spacing w:val="14"/>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w:t>
      </w:r>
      <w:r w:rsidRPr="00F5666F">
        <w:rPr>
          <w:rFonts w:eastAsia="標楷體"/>
          <w:kern w:val="0"/>
          <w:u w:val="single"/>
        </w:rPr>
        <w:t>_</w:t>
      </w:r>
      <w:r w:rsidRPr="002A58C6">
        <w:rPr>
          <w:rFonts w:eastAsia="標楷體"/>
          <w:kern w:val="0"/>
        </w:rPr>
        <w:t>_</w:t>
      </w:r>
      <w:r w:rsidRPr="002A58C6">
        <w:rPr>
          <w:rFonts w:eastAsia="標楷體"/>
          <w:kern w:val="0"/>
        </w:rPr>
        <w:t>款（請列明款次，其未得以比價方式辦理之原因：</w:t>
      </w:r>
      <w:r w:rsidRPr="002A58C6">
        <w:rPr>
          <w:rFonts w:eastAsia="標楷體"/>
          <w:kern w:val="0"/>
        </w:rPr>
        <w:t>_</w:t>
      </w:r>
      <w:r w:rsidR="009631E6" w:rsidRPr="009631E6">
        <w:rPr>
          <w:rFonts w:eastAsia="標楷體"/>
          <w:kern w:val="0"/>
          <w:u w:val="single"/>
        </w:rPr>
        <w:t xml:space="preserve"> </w:t>
      </w:r>
      <w:r w:rsidRPr="009631E6">
        <w:rPr>
          <w:rFonts w:eastAsia="標楷體"/>
          <w:kern w:val="0"/>
          <w:u w:val="single"/>
        </w:rPr>
        <w:t>_</w:t>
      </w:r>
      <w:r w:rsidRPr="002A58C6">
        <w:rPr>
          <w:rFonts w:eastAsia="標楷體"/>
          <w:kern w:val="0"/>
        </w:rPr>
        <w:t>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FC16F0" w:rsidRPr="002A58C6">
        <w:rPr>
          <w:rFonts w:eastAsia="標楷體"/>
          <w:spacing w:val="14"/>
          <w:kern w:val="0"/>
        </w:rPr>
        <w:sym w:font="Wingdings" w:char="F0A8"/>
      </w:r>
      <w:r w:rsidRPr="002A58C6">
        <w:rPr>
          <w:rFonts w:eastAsia="標楷體"/>
          <w:spacing w:val="14"/>
          <w:kern w:val="0"/>
        </w:rPr>
        <w:t>符合中央機關未達公告金額採購招標辦法第</w:t>
      </w:r>
      <w:r w:rsidR="002772D6" w:rsidRPr="002772D6">
        <w:rPr>
          <w:rFonts w:eastAsia="標楷體" w:hint="eastAsia"/>
          <w:spacing w:val="14"/>
          <w:kern w:val="0"/>
          <w:u w:val="single"/>
        </w:rPr>
        <w:t xml:space="preserve"> </w:t>
      </w:r>
      <w:r w:rsidR="009631E6">
        <w:rPr>
          <w:rFonts w:eastAsia="標楷體" w:hint="eastAsia"/>
          <w:spacing w:val="14"/>
          <w:kern w:val="0"/>
          <w:u w:val="single"/>
        </w:rPr>
        <w:t>2</w:t>
      </w:r>
      <w:r w:rsidR="002772D6" w:rsidRPr="002772D6">
        <w:rPr>
          <w:rFonts w:eastAsia="標楷體" w:hint="eastAsia"/>
          <w:spacing w:val="14"/>
          <w:kern w:val="0"/>
          <w:u w:val="single"/>
        </w:rPr>
        <w:t xml:space="preserve"> </w:t>
      </w:r>
      <w:r w:rsidRPr="002A58C6">
        <w:rPr>
          <w:rFonts w:eastAsia="標楷體"/>
          <w:spacing w:val="14"/>
          <w:kern w:val="0"/>
        </w:rPr>
        <w:t>條第</w:t>
      </w:r>
      <w:r w:rsidRPr="009631E6">
        <w:rPr>
          <w:rFonts w:eastAsia="標楷體"/>
          <w:spacing w:val="14"/>
          <w:kern w:val="0"/>
          <w:u w:val="single"/>
        </w:rPr>
        <w:t>_</w:t>
      </w:r>
      <w:r w:rsidR="009631E6" w:rsidRPr="009631E6">
        <w:rPr>
          <w:rFonts w:eastAsia="標楷體" w:hint="eastAsia"/>
          <w:spacing w:val="14"/>
          <w:kern w:val="0"/>
          <w:u w:val="single"/>
        </w:rPr>
        <w:t>1</w:t>
      </w:r>
      <w:r w:rsidRPr="002A58C6">
        <w:rPr>
          <w:rFonts w:eastAsia="標楷體"/>
          <w:spacing w:val="14"/>
          <w:kern w:val="0"/>
        </w:rPr>
        <w:t>_</w:t>
      </w:r>
      <w:r w:rsidRPr="002A58C6">
        <w:rPr>
          <w:rFonts w:eastAsia="標楷體"/>
          <w:spacing w:val="14"/>
          <w:kern w:val="0"/>
        </w:rPr>
        <w:t>項第</w:t>
      </w:r>
      <w:r w:rsidRPr="002A58C6">
        <w:rPr>
          <w:rFonts w:eastAsia="標楷體"/>
          <w:spacing w:val="14"/>
          <w:kern w:val="0"/>
        </w:rPr>
        <w:t>_</w:t>
      </w:r>
      <w:r w:rsidRPr="009631E6">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Pr="001475BB">
        <w:rPr>
          <w:rFonts w:eastAsia="標楷體"/>
          <w:kern w:val="0"/>
          <w:u w:val="single"/>
        </w:rPr>
        <w:t>_</w:t>
      </w:r>
      <w:r w:rsidR="002772D6">
        <w:rPr>
          <w:rFonts w:eastAsia="標楷體" w:hint="eastAsia"/>
          <w:kern w:val="0"/>
          <w:u w:val="single"/>
        </w:rPr>
        <w:t xml:space="preserve">  </w:t>
      </w:r>
      <w:r w:rsidR="002772D6" w:rsidRPr="002772D6">
        <w:rPr>
          <w:rFonts w:eastAsia="標楷體"/>
          <w:kern w:val="0"/>
          <w:u w:val="single"/>
        </w:rPr>
        <w:t xml:space="preserve"> </w:t>
      </w:r>
      <w:r w:rsidRPr="002A58C6">
        <w:rPr>
          <w:rFonts w:eastAsia="標楷體"/>
          <w:kern w:val="0"/>
        </w:rPr>
        <w:t>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1475BB" w:rsidRPr="002A58C6" w:rsidRDefault="001475BB" w:rsidP="00325BFB">
      <w:pPr>
        <w:kinsoku w:val="0"/>
        <w:adjustRightInd w:val="0"/>
        <w:spacing w:line="360" w:lineRule="exact"/>
        <w:ind w:left="1247" w:hanging="1247"/>
        <w:jc w:val="both"/>
        <w:textDirection w:val="lrTbV"/>
        <w:textAlignment w:val="baseline"/>
        <w:rPr>
          <w:rFonts w:eastAsia="標楷體"/>
          <w:kern w:val="0"/>
        </w:rPr>
      </w:pPr>
      <w:r w:rsidRPr="002A58C6">
        <w:rPr>
          <w:rFonts w:eastAsia="標楷體"/>
          <w:spacing w:val="14"/>
          <w:kern w:val="0"/>
        </w:rPr>
        <w:t xml:space="preserve">     </w:t>
      </w:r>
      <w:r w:rsidR="00FC16F0" w:rsidRPr="002A58C6">
        <w:rPr>
          <w:rFonts w:ascii="新細明體" w:hAnsi="新細明體" w:hint="eastAsia"/>
          <w:spacing w:val="14"/>
          <w:kern w:val="0"/>
        </w:rPr>
        <w:t>▓</w:t>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1475BB" w:rsidRPr="002A58C6" w:rsidRDefault="001475BB" w:rsidP="00255874">
      <w:pPr>
        <w:kinsoku w:val="0"/>
        <w:adjustRightInd w:val="0"/>
        <w:spacing w:line="360" w:lineRule="exact"/>
        <w:ind w:leftChars="888" w:left="2358" w:hanging="22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1475BB" w:rsidRPr="002A58C6" w:rsidRDefault="001475BB" w:rsidP="00255874">
      <w:pPr>
        <w:kinsoku w:val="0"/>
        <w:adjustRightInd w:val="0"/>
        <w:spacing w:line="360" w:lineRule="exact"/>
        <w:ind w:leftChars="755" w:left="2209" w:hanging="397"/>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9F31F9" w:rsidRPr="00425468">
        <w:rPr>
          <w:rFonts w:ascii="新細明體" w:hAnsi="新細明體" w:hint="eastAsia"/>
          <w:color w:val="FF0000"/>
          <w:spacing w:val="14"/>
          <w:kern w:val="0"/>
        </w:rPr>
        <w:t>▓</w:t>
      </w:r>
      <w:r w:rsidRPr="002A58C6">
        <w:rPr>
          <w:rFonts w:eastAsia="標楷體" w:hAnsi="標楷體"/>
          <w:kern w:val="0"/>
        </w:rPr>
        <w:t>不可參與投標。我國廠商所供應財物或勞務之原產地須屬我國者。</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9F31F9" w:rsidRPr="002A58C6">
        <w:rPr>
          <w:rFonts w:eastAsia="標楷體"/>
          <w:kern w:val="0"/>
        </w:rPr>
        <w:sym w:font="Wingdings" w:char="F0A8"/>
      </w:r>
      <w:r w:rsidRPr="002A58C6">
        <w:rPr>
          <w:rFonts w:eastAsia="標楷體" w:hAnsi="標楷體"/>
          <w:kern w:val="0"/>
        </w:rPr>
        <w:t>不可參與投標。但我國廠商所供應財物或勞務之原產地得為下列外國者：</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w:t>
      </w:r>
      <w:r w:rsidRPr="001A2A46">
        <w:rPr>
          <w:rFonts w:eastAsia="標楷體"/>
          <w:kern w:val="0"/>
          <w:u w:val="single"/>
        </w:rPr>
        <w:t xml:space="preserve"> </w:t>
      </w:r>
      <w:r w:rsidR="0071158E">
        <w:rPr>
          <w:rFonts w:eastAsia="標楷體" w:hint="eastAsia"/>
          <w:kern w:val="0"/>
          <w:u w:val="single"/>
        </w:rPr>
        <w:t>歐洲</w:t>
      </w:r>
      <w:r w:rsidRPr="001475BB">
        <w:rPr>
          <w:rFonts w:eastAsia="標楷體"/>
          <w:kern w:val="0"/>
          <w:u w:val="single"/>
        </w:rPr>
        <w:t>_</w:t>
      </w:r>
      <w:r w:rsidRPr="002A58C6">
        <w:rPr>
          <w:rFonts w:eastAsia="標楷體"/>
          <w:kern w:val="0"/>
        </w:rPr>
        <w:t>_</w:t>
      </w:r>
      <w:r w:rsidR="004029A6" w:rsidRPr="004029A6">
        <w:rPr>
          <w:rFonts w:eastAsia="標楷體" w:hint="eastAsia"/>
          <w:kern w:val="0"/>
          <w:u w:val="single"/>
        </w:rPr>
        <w:t xml:space="preserve">     </w:t>
      </w:r>
      <w:r w:rsidRPr="004029A6">
        <w:rPr>
          <w:rFonts w:eastAsia="標楷體"/>
          <w:kern w:val="0"/>
          <w:u w:val="single"/>
        </w:rPr>
        <w:t>_</w:t>
      </w:r>
      <w:r w:rsidRPr="002A58C6">
        <w:rPr>
          <w:rFonts w:eastAsia="標楷體"/>
          <w:kern w:val="0"/>
        </w:rPr>
        <w:t>___(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1475BB" w:rsidRPr="002A58C6" w:rsidRDefault="009F31F9"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001475BB" w:rsidRPr="002A58C6">
        <w:rPr>
          <w:rFonts w:eastAsia="標楷體" w:hAnsi="標楷體"/>
          <w:kern w:val="0"/>
        </w:rPr>
        <w:t>是</w:t>
      </w:r>
    </w:p>
    <w:p w:rsidR="001475BB" w:rsidRPr="002A58C6" w:rsidRDefault="002B6913"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001475BB" w:rsidRPr="002A58C6">
        <w:rPr>
          <w:rFonts w:eastAsia="標楷體" w:hAnsi="標楷體"/>
          <w:kern w:val="0"/>
        </w:rPr>
        <w:t>否</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_________(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1475BB" w:rsidRPr="002A58C6" w:rsidRDefault="001475BB" w:rsidP="001475BB">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1475BB" w:rsidRPr="002A58C6" w:rsidRDefault="001475BB" w:rsidP="001475BB">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1475BB" w:rsidRPr="002A58C6" w:rsidRDefault="001475BB" w:rsidP="001475BB">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1475BB" w:rsidRPr="002A58C6" w:rsidRDefault="001475BB" w:rsidP="001475BB">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1475BB" w:rsidRPr="002A58C6" w:rsidRDefault="001475BB" w:rsidP="001475BB">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1475BB" w:rsidRPr="002A58C6" w:rsidRDefault="001475BB" w:rsidP="001475BB">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1475BB" w:rsidRPr="002A58C6" w:rsidRDefault="001475BB" w:rsidP="00325BF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1475BB" w:rsidRPr="002A58C6" w:rsidRDefault="001475BB" w:rsidP="001475BB">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7"/>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w:t>
      </w:r>
      <w:r w:rsidR="00AF5F0A">
        <w:rPr>
          <w:rFonts w:eastAsia="標楷體" w:hint="eastAsia"/>
          <w:color w:val="FF0000"/>
          <w:kern w:val="0"/>
          <w:u w:val="single"/>
        </w:rPr>
        <w:t>8</w:t>
      </w:r>
      <w:r w:rsidRPr="002A58C6">
        <w:rPr>
          <w:rFonts w:eastAsia="標楷體"/>
          <w:color w:val="FF0000"/>
          <w:kern w:val="0"/>
        </w:rPr>
        <w:t>年</w:t>
      </w:r>
      <w:r w:rsidR="0071158E" w:rsidRPr="00AF5F0A">
        <w:rPr>
          <w:rFonts w:eastAsia="標楷體" w:hint="eastAsia"/>
          <w:color w:val="FF0000"/>
          <w:kern w:val="0"/>
          <w:u w:val="single"/>
        </w:rPr>
        <w:t xml:space="preserve"> </w:t>
      </w:r>
      <w:r w:rsidR="003D457E">
        <w:rPr>
          <w:rFonts w:eastAsia="標楷體" w:hint="eastAsia"/>
          <w:color w:val="FF0000"/>
          <w:kern w:val="0"/>
          <w:u w:val="single"/>
        </w:rPr>
        <w:t>5</w:t>
      </w:r>
      <w:r w:rsidRPr="002A58C6">
        <w:rPr>
          <w:rFonts w:eastAsia="標楷體"/>
          <w:color w:val="FF0000"/>
          <w:kern w:val="0"/>
        </w:rPr>
        <w:t>月</w:t>
      </w:r>
      <w:r w:rsidR="00AF5F0A" w:rsidRPr="00AF5F0A">
        <w:rPr>
          <w:rFonts w:eastAsia="標楷體" w:hint="eastAsia"/>
          <w:color w:val="FF0000"/>
          <w:kern w:val="0"/>
          <w:u w:val="single"/>
        </w:rPr>
        <w:t xml:space="preserve"> </w:t>
      </w:r>
      <w:r w:rsidR="003D457E">
        <w:rPr>
          <w:rFonts w:eastAsia="標楷體" w:hint="eastAsia"/>
          <w:color w:val="FF0000"/>
          <w:kern w:val="0"/>
          <w:u w:val="single"/>
        </w:rPr>
        <w:t>22</w:t>
      </w:r>
      <w:r w:rsidRPr="002A58C6">
        <w:rPr>
          <w:rFonts w:eastAsia="標楷體"/>
          <w:color w:val="FF0000"/>
          <w:kern w:val="0"/>
        </w:rPr>
        <w:t>日</w:t>
      </w:r>
      <w:r w:rsidR="003D457E">
        <w:rPr>
          <w:rFonts w:eastAsia="標楷體" w:hint="eastAsia"/>
          <w:color w:val="FF0000"/>
          <w:kern w:val="0"/>
          <w:u w:val="single"/>
        </w:rPr>
        <w:t>12</w:t>
      </w:r>
      <w:r w:rsidR="00AF5F0A" w:rsidRPr="00AF5F0A">
        <w:rPr>
          <w:rFonts w:eastAsia="標楷體" w:hint="eastAsia"/>
          <w:color w:val="FF0000"/>
          <w:kern w:val="0"/>
          <w:u w:val="single"/>
        </w:rPr>
        <w:t xml:space="preserve"> </w:t>
      </w:r>
      <w:r w:rsidRPr="002A58C6">
        <w:rPr>
          <w:rFonts w:eastAsia="標楷體"/>
          <w:color w:val="FF0000"/>
          <w:kern w:val="0"/>
        </w:rPr>
        <w:t>時</w:t>
      </w:r>
      <w:r w:rsidRPr="00F94288">
        <w:rPr>
          <w:rFonts w:eastAsia="標楷體"/>
          <w:color w:val="FF0000"/>
          <w:kern w:val="0"/>
          <w:u w:val="single"/>
        </w:rPr>
        <w:t>_</w:t>
      </w:r>
      <w:r w:rsidRPr="00F94288">
        <w:rPr>
          <w:rFonts w:eastAsia="標楷體" w:hint="eastAsia"/>
          <w:color w:val="FF0000"/>
          <w:kern w:val="0"/>
          <w:u w:val="single"/>
        </w:rPr>
        <w:t>0</w:t>
      </w:r>
      <w:r w:rsidRPr="002A58C6">
        <w:rPr>
          <w:rFonts w:eastAsia="標楷體"/>
          <w:color w:val="FF0000"/>
          <w:kern w:val="0"/>
        </w:rPr>
        <w:t>分。</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00325BFB" w:rsidRPr="00325BFB">
        <w:rPr>
          <w:rFonts w:eastAsia="標楷體" w:hint="eastAsia"/>
          <w:color w:val="FF0000"/>
          <w:kern w:val="0"/>
        </w:rPr>
        <w:t>本院</w:t>
      </w:r>
      <w:r w:rsidRPr="002A58C6">
        <w:rPr>
          <w:rFonts w:eastAsia="標楷體" w:hint="eastAsia"/>
          <w:color w:val="FF0000"/>
          <w:kern w:val="0"/>
        </w:rPr>
        <w:t>院本部</w:t>
      </w:r>
      <w:r w:rsidR="001F3B8E">
        <w:rPr>
          <w:rFonts w:eastAsia="標楷體" w:hint="eastAsia"/>
          <w:color w:val="FF0000"/>
          <w:kern w:val="0"/>
        </w:rPr>
        <w:t xml:space="preserve">   </w:t>
      </w:r>
      <w:r w:rsidRPr="002A58C6">
        <w:rPr>
          <w:rFonts w:eastAsia="標楷體" w:hint="eastAsia"/>
          <w:color w:val="FF0000"/>
          <w:kern w:val="0"/>
        </w:rPr>
        <w:t>會議室</w:t>
      </w:r>
    </w:p>
    <w:p w:rsidR="001475BB" w:rsidRPr="002A58C6" w:rsidRDefault="001475BB" w:rsidP="001475BB">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r w:rsidR="00325BFB" w:rsidRPr="00325BFB">
        <w:rPr>
          <w:rFonts w:eastAsia="標楷體"/>
          <w:kern w:val="0"/>
        </w:rPr>
        <w:t xml:space="preserve"> </w:t>
      </w:r>
      <w:r w:rsidR="00325BFB"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1475BB" w:rsidRPr="009E7FEB" w:rsidRDefault="001475BB" w:rsidP="001475BB">
      <w:pPr>
        <w:kinsoku w:val="0"/>
        <w:adjustRightInd w:val="0"/>
        <w:spacing w:line="360" w:lineRule="exact"/>
        <w:ind w:left="1814" w:hanging="1814"/>
        <w:jc w:val="both"/>
        <w:textDirection w:val="lrTbV"/>
        <w:textAlignment w:val="baseline"/>
        <w:rPr>
          <w:rFonts w:eastAsia="標楷體"/>
          <w:spacing w:val="-2"/>
          <w:kern w:val="0"/>
        </w:rPr>
      </w:pPr>
      <w:r w:rsidRPr="002A58C6">
        <w:rPr>
          <w:rFonts w:eastAsia="標楷體"/>
          <w:kern w:val="0"/>
        </w:rPr>
        <w:t xml:space="preserve">        </w:t>
      </w:r>
      <w:r w:rsidRPr="009E7FEB">
        <w:rPr>
          <w:rFonts w:eastAsia="標楷體"/>
          <w:spacing w:val="-2"/>
          <w:kern w:val="0"/>
        </w:rPr>
        <w:sym w:font="Wingdings" w:char="F0A8"/>
      </w:r>
      <w:r w:rsidRPr="009E7FEB">
        <w:rPr>
          <w:rFonts w:eastAsia="標楷體"/>
          <w:spacing w:val="-2"/>
          <w:kern w:val="0"/>
        </w:rPr>
        <w:t>(2)</w:t>
      </w:r>
      <w:r w:rsidRPr="009E7FEB">
        <w:rPr>
          <w:rFonts w:eastAsia="標楷體"/>
          <w:spacing w:val="-2"/>
          <w:kern w:val="0"/>
        </w:rPr>
        <w:t>依採購法第</w:t>
      </w:r>
      <w:r w:rsidRPr="009E7FEB">
        <w:rPr>
          <w:rFonts w:eastAsia="標楷體"/>
          <w:spacing w:val="-2"/>
          <w:kern w:val="0"/>
        </w:rPr>
        <w:t>42</w:t>
      </w:r>
      <w:r w:rsidRPr="009E7FEB">
        <w:rPr>
          <w:rFonts w:eastAsia="標楷體"/>
          <w:spacing w:val="-2"/>
          <w:kern w:val="0"/>
        </w:rPr>
        <w:t>條規定採分段開標，後續階段開標之時間及地點無法預先標示。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1475BB" w:rsidRPr="002A58C6" w:rsidRDefault="001475BB" w:rsidP="00325BFB">
      <w:pPr>
        <w:kinsoku w:val="0"/>
        <w:adjustRightInd w:val="0"/>
        <w:spacing w:line="360" w:lineRule="exact"/>
        <w:ind w:left="1633" w:hanging="51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1475BB" w:rsidRPr="002F67CF"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002B6913" w:rsidRPr="002A58C6">
        <w:rPr>
          <w:rFonts w:eastAsia="標楷體"/>
          <w:spacing w:val="14"/>
          <w:kern w:val="0"/>
        </w:rPr>
        <w:sym w:font="Wingdings" w:char="F0A8"/>
      </w:r>
      <w:r w:rsidRPr="002A58C6">
        <w:rPr>
          <w:rFonts w:eastAsia="標楷體"/>
          <w:kern w:val="0"/>
        </w:rPr>
        <w:t>(2)</w:t>
      </w:r>
      <w:r w:rsidRPr="002A58C6">
        <w:rPr>
          <w:rFonts w:eastAsia="標楷體"/>
          <w:kern w:val="0"/>
        </w:rPr>
        <w:t>標價之一定比率</w:t>
      </w:r>
      <w:r w:rsidRPr="002F67CF">
        <w:rPr>
          <w:rFonts w:eastAsia="標楷體"/>
          <w:color w:val="FF0000"/>
          <w:kern w:val="0"/>
        </w:rPr>
        <w:t>：</w:t>
      </w:r>
      <w:r w:rsidRPr="002F67CF">
        <w:rPr>
          <w:rFonts w:eastAsia="標楷體"/>
          <w:color w:val="FF0000"/>
          <w:kern w:val="0"/>
        </w:rPr>
        <w:t>__%</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282974" w:rsidRPr="002A58C6">
        <w:rPr>
          <w:rFonts w:eastAsia="標楷體"/>
          <w:spacing w:val="14"/>
          <w:kern w:val="0"/>
        </w:rPr>
        <w:sym w:font="Wingdings" w:char="F0A8"/>
      </w:r>
      <w:r w:rsidR="00282974" w:rsidRPr="002A58C6">
        <w:rPr>
          <w:rFonts w:eastAsia="標楷體"/>
          <w:kern w:val="0"/>
        </w:rPr>
        <w:t xml:space="preserve"> </w:t>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9631E6">
        <w:rPr>
          <w:rFonts w:ascii="新細明體" w:hAnsi="新細明體" w:hint="eastAsia"/>
          <w:spacing w:val="14"/>
          <w:kern w:val="0"/>
        </w:rPr>
        <w:t>▓</w:t>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9631E6" w:rsidRPr="002A58C6">
        <w:rPr>
          <w:rFonts w:eastAsia="標楷體"/>
          <w:spacing w:val="14"/>
          <w:kern w:val="0"/>
        </w:rPr>
        <w:sym w:font="Wingdings" w:char="F0A8"/>
      </w:r>
      <w:r w:rsidRPr="002A58C6">
        <w:rPr>
          <w:rFonts w:eastAsia="標楷體"/>
          <w:kern w:val="0"/>
        </w:rPr>
        <w:t>(3)</w:t>
      </w:r>
      <w:r w:rsidRPr="002A58C6">
        <w:rPr>
          <w:rFonts w:eastAsia="標楷體"/>
          <w:spacing w:val="14"/>
          <w:kern w:val="0"/>
        </w:rPr>
        <w:t>以議價方式辦理之採購。</w:t>
      </w:r>
    </w:p>
    <w:p w:rsidR="001475BB" w:rsidRPr="002A58C6" w:rsidRDefault="001475BB" w:rsidP="001475BB">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1475BB" w:rsidRPr="002A7181" w:rsidRDefault="001475BB" w:rsidP="001475BB">
      <w:pPr>
        <w:numPr>
          <w:ilvl w:val="0"/>
          <w:numId w:val="1"/>
        </w:numPr>
        <w:kinsoku w:val="0"/>
        <w:adjustRightInd w:val="0"/>
        <w:spacing w:line="360" w:lineRule="exact"/>
        <w:ind w:left="1134" w:hanging="1134"/>
        <w:jc w:val="both"/>
        <w:textDirection w:val="lrTbV"/>
        <w:textAlignment w:val="baseline"/>
        <w:rPr>
          <w:rFonts w:eastAsia="標楷體"/>
          <w:spacing w:val="-2"/>
          <w:kern w:val="0"/>
        </w:rPr>
      </w:pPr>
      <w:r w:rsidRPr="002A7181">
        <w:rPr>
          <w:rFonts w:eastAsia="標楷體"/>
          <w:spacing w:val="-2"/>
          <w:kern w:val="0"/>
        </w:rPr>
        <w:t>履約保證金金額</w:t>
      </w:r>
      <w:r w:rsidRPr="002A7181">
        <w:rPr>
          <w:rFonts w:eastAsia="標楷體"/>
          <w:spacing w:val="-2"/>
          <w:kern w:val="0"/>
        </w:rPr>
        <w:t>(</w:t>
      </w:r>
      <w:r w:rsidRPr="002A7181">
        <w:rPr>
          <w:rFonts w:eastAsia="標楷體"/>
          <w:spacing w:val="-2"/>
          <w:kern w:val="0"/>
        </w:rPr>
        <w:t>無者免填</w:t>
      </w:r>
      <w:r w:rsidRPr="002A7181">
        <w:rPr>
          <w:rFonts w:eastAsia="標楷體"/>
          <w:spacing w:val="-2"/>
          <w:kern w:val="0"/>
        </w:rPr>
        <w:t>)</w:t>
      </w:r>
      <w:r w:rsidRPr="002A7181">
        <w:rPr>
          <w:rFonts w:eastAsia="標楷體"/>
          <w:spacing w:val="-2"/>
          <w:kern w:val="0"/>
        </w:rPr>
        <w:t>：</w:t>
      </w:r>
      <w:r w:rsidRPr="002A7181">
        <w:rPr>
          <w:rFonts w:eastAsia="標楷體"/>
          <w:spacing w:val="-2"/>
          <w:kern w:val="0"/>
        </w:rPr>
        <w:sym w:font="Wingdings" w:char="F0A8"/>
      </w:r>
      <w:r w:rsidRPr="002A7181">
        <w:rPr>
          <w:rFonts w:eastAsia="標楷體"/>
          <w:spacing w:val="-2"/>
          <w:kern w:val="0"/>
        </w:rPr>
        <w:t>一定金額：</w:t>
      </w:r>
      <w:r w:rsidRPr="002A7181">
        <w:rPr>
          <w:rFonts w:eastAsia="標楷體"/>
          <w:spacing w:val="-2"/>
          <w:kern w:val="0"/>
          <w:u w:val="single"/>
        </w:rPr>
        <w:t xml:space="preserve"> </w:t>
      </w:r>
      <w:r w:rsidRPr="002A7181">
        <w:rPr>
          <w:rFonts w:eastAsia="標楷體" w:hint="eastAsia"/>
          <w:spacing w:val="-2"/>
          <w:kern w:val="0"/>
          <w:u w:val="single"/>
        </w:rPr>
        <w:t xml:space="preserve"> </w:t>
      </w:r>
      <w:r w:rsidRPr="002A7181">
        <w:rPr>
          <w:rFonts w:eastAsia="標楷體"/>
          <w:spacing w:val="-2"/>
          <w:kern w:val="0"/>
        </w:rPr>
        <w:t>；</w:t>
      </w:r>
      <w:r w:rsidR="0071158E">
        <w:rPr>
          <w:rFonts w:eastAsia="標楷體"/>
          <w:spacing w:val="-2"/>
          <w:kern w:val="0"/>
        </w:rPr>
        <w:sym w:font="Wingdings 2" w:char="F0A2"/>
      </w:r>
      <w:r w:rsidRPr="002A7181">
        <w:rPr>
          <w:rFonts w:eastAsia="標楷體"/>
          <w:spacing w:val="-2"/>
          <w:kern w:val="0"/>
        </w:rPr>
        <w:t>契約金額之一定比率：</w:t>
      </w:r>
      <w:r w:rsidRPr="002A7181">
        <w:rPr>
          <w:rFonts w:eastAsia="標楷體" w:hint="eastAsia"/>
          <w:b/>
          <w:color w:val="FF0000"/>
          <w:spacing w:val="-2"/>
          <w:kern w:val="0"/>
          <w:u w:val="single"/>
        </w:rPr>
        <w:t xml:space="preserve"> </w:t>
      </w:r>
      <w:r w:rsidR="0071158E">
        <w:rPr>
          <w:rFonts w:eastAsia="標楷體" w:hint="eastAsia"/>
          <w:b/>
          <w:color w:val="FF0000"/>
          <w:spacing w:val="-2"/>
          <w:kern w:val="0"/>
          <w:u w:val="single"/>
        </w:rPr>
        <w:t>5</w:t>
      </w:r>
      <w:r w:rsidRPr="002A7181">
        <w:rPr>
          <w:rFonts w:eastAsia="標楷體" w:hint="eastAsia"/>
          <w:b/>
          <w:color w:val="FF0000"/>
          <w:spacing w:val="-2"/>
          <w:kern w:val="0"/>
          <w:u w:val="single"/>
        </w:rPr>
        <w:t xml:space="preserve"> </w:t>
      </w:r>
      <w:r w:rsidRPr="002A7181">
        <w:rPr>
          <w:rFonts w:eastAsia="標楷體"/>
          <w:b/>
          <w:color w:val="FF0000"/>
          <w:spacing w:val="-2"/>
          <w:kern w:val="0"/>
        </w:rPr>
        <w:t>%</w:t>
      </w:r>
      <w:r w:rsidRPr="002A7181">
        <w:rPr>
          <w:rFonts w:eastAsia="標楷體"/>
          <w:spacing w:val="-2"/>
          <w:kern w:val="0"/>
        </w:rPr>
        <w:t>。</w:t>
      </w:r>
    </w:p>
    <w:p w:rsidR="001475BB" w:rsidRPr="002A58C6" w:rsidRDefault="001475BB" w:rsidP="001475BB">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履約保證金有效期</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71158E" w:rsidRPr="00EB4CEB">
        <w:rPr>
          <w:rFonts w:eastAsia="標楷體" w:hAnsi="標楷體" w:hint="eastAsia"/>
          <w:b/>
          <w:color w:val="FF0000"/>
        </w:rPr>
        <w:t>廠商以銀行開發或保兌之不可撤銷擔保信用狀、銀行之書面連帶保證或保險公司之保證保險單繳納履約保證金者，其有效期應較契約約定之最後施工、供應或安裝期限長</w:t>
      </w:r>
      <w:r w:rsidR="0071158E" w:rsidRPr="00EB4CEB">
        <w:rPr>
          <w:rFonts w:eastAsia="標楷體" w:hAnsi="標楷體" w:hint="eastAsia"/>
          <w:b/>
          <w:color w:val="FF0000"/>
          <w:u w:val="single"/>
        </w:rPr>
        <w:t>90</w:t>
      </w:r>
      <w:r w:rsidR="0071158E" w:rsidRPr="00EB4CEB">
        <w:rPr>
          <w:rFonts w:eastAsia="標楷體" w:hAnsi="標楷體" w:hint="eastAsia"/>
          <w:b/>
          <w:color w:val="FF0000"/>
        </w:rPr>
        <w:t>日（由機關於招標時自行填列，未填列者，為</w:t>
      </w:r>
      <w:r w:rsidR="0071158E" w:rsidRPr="00EB4CEB">
        <w:rPr>
          <w:rFonts w:eastAsia="標楷體" w:hAnsi="標楷體"/>
          <w:b/>
          <w:color w:val="FF0000"/>
        </w:rPr>
        <w:t>90</w:t>
      </w:r>
      <w:r w:rsidR="0071158E" w:rsidRPr="00EB4CEB">
        <w:rPr>
          <w:rFonts w:eastAsia="標楷體" w:hAnsi="標楷體" w:hint="eastAsia"/>
          <w:b/>
          <w:color w:val="FF0000"/>
        </w:rPr>
        <w:t>日）。但得標廠商以銀行開立之不可撤銷擔保信用狀或銀行之書面連帶保證繳納，有效期未能立即涵蓋上述有效期，須先以較短有效期繳納者，其有效期每次至少</w:t>
      </w:r>
      <w:r w:rsidR="0071158E" w:rsidRPr="00D55872">
        <w:rPr>
          <w:rFonts w:eastAsia="標楷體" w:hAnsi="標楷體" w:hint="eastAsia"/>
          <w:b/>
          <w:color w:val="FF0000"/>
          <w:u w:val="single"/>
        </w:rPr>
        <w:t>1</w:t>
      </w:r>
      <w:r w:rsidR="0071158E" w:rsidRPr="00EB4CEB">
        <w:rPr>
          <w:rFonts w:eastAsia="標楷體" w:hAnsi="標楷體" w:hint="eastAsia"/>
          <w:b/>
          <w:color w:val="FF0000"/>
        </w:rPr>
        <w:t>年（由機關於招標時自行填列，未填列者，為</w:t>
      </w:r>
      <w:r w:rsidR="0071158E" w:rsidRPr="00EB4CEB">
        <w:rPr>
          <w:rFonts w:eastAsia="標楷體" w:hAnsi="標楷體"/>
          <w:b/>
          <w:color w:val="FF0000"/>
        </w:rPr>
        <w:t>3</w:t>
      </w:r>
      <w:r w:rsidR="0071158E" w:rsidRPr="00EB4CEB">
        <w:rPr>
          <w:rFonts w:eastAsia="標楷體" w:hAnsi="標楷體" w:hint="eastAsia"/>
          <w:b/>
          <w:color w:val="FF0000"/>
        </w:rPr>
        <w:t>年，末次之有效期得少於</w:t>
      </w:r>
      <w:r w:rsidR="0071158E" w:rsidRPr="00EB4CEB">
        <w:rPr>
          <w:rFonts w:eastAsia="標楷體" w:hAnsi="標楷體"/>
          <w:b/>
          <w:color w:val="FF0000"/>
        </w:rPr>
        <w:t>3</w:t>
      </w:r>
      <w:r w:rsidR="0071158E" w:rsidRPr="00EB4CEB">
        <w:rPr>
          <w:rFonts w:eastAsia="標楷體" w:hAnsi="標楷體" w:hint="eastAsia"/>
          <w:b/>
          <w:color w:val="FF0000"/>
        </w:rPr>
        <w:t>年）。得標廠商應於有效期屆滿前</w:t>
      </w:r>
      <w:r w:rsidR="0071158E" w:rsidRPr="00EB4CEB">
        <w:rPr>
          <w:rFonts w:eastAsia="標楷體" w:hAnsi="標楷體" w:hint="eastAsia"/>
          <w:b/>
          <w:color w:val="FF0000"/>
          <w:u w:val="single"/>
        </w:rPr>
        <w:t>30</w:t>
      </w:r>
      <w:r w:rsidR="0071158E" w:rsidRPr="00EB4CEB">
        <w:rPr>
          <w:rFonts w:eastAsia="標楷體" w:hAnsi="標楷體" w:hint="eastAsia"/>
          <w:b/>
          <w:color w:val="FF0000"/>
        </w:rPr>
        <w:t>日（由機關於招標時自行填列，未填列者，為</w:t>
      </w:r>
      <w:r w:rsidR="0071158E" w:rsidRPr="00EB4CEB">
        <w:rPr>
          <w:rFonts w:eastAsia="標楷體" w:hAnsi="標楷體"/>
          <w:b/>
          <w:color w:val="FF0000"/>
        </w:rPr>
        <w:t>30</w:t>
      </w:r>
      <w:r w:rsidR="0071158E" w:rsidRPr="00EB4CEB">
        <w:rPr>
          <w:rFonts w:eastAsia="標楷體" w:hAnsi="標楷體" w:hint="eastAsia"/>
          <w:b/>
          <w:color w:val="FF0000"/>
        </w:rPr>
        <w:t>日）辦理完成繳交符合契約約定額度之保證金。</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履約保證金繳納期限</w:t>
      </w:r>
      <w:r w:rsidRPr="002A58C6">
        <w:rPr>
          <w:rFonts w:eastAsia="標楷體"/>
          <w:kern w:val="0"/>
        </w:rPr>
        <w:t>(</w:t>
      </w:r>
      <w:r w:rsidRPr="002A58C6">
        <w:rPr>
          <w:rFonts w:eastAsia="標楷體"/>
          <w:kern w:val="0"/>
        </w:rPr>
        <w:t>無履約保證金者免填</w:t>
      </w:r>
      <w:r w:rsidRPr="002A58C6">
        <w:rPr>
          <w:rFonts w:eastAsia="標楷體"/>
          <w:kern w:val="0"/>
        </w:rPr>
        <w:t>)</w:t>
      </w:r>
      <w:r w:rsidRPr="002A58C6">
        <w:rPr>
          <w:rFonts w:eastAsia="標楷體"/>
          <w:kern w:val="0"/>
        </w:rPr>
        <w:t>：</w:t>
      </w:r>
      <w:r w:rsidR="0071158E" w:rsidRPr="006977A2">
        <w:rPr>
          <w:rFonts w:eastAsia="標楷體" w:hint="eastAsia"/>
          <w:b/>
          <w:color w:val="FF0000"/>
        </w:rPr>
        <w:t>決標翌日起</w:t>
      </w:r>
      <w:r w:rsidR="0071158E" w:rsidRPr="006977A2">
        <w:rPr>
          <w:rFonts w:eastAsia="標楷體" w:hint="eastAsia"/>
          <w:b/>
          <w:color w:val="FF0000"/>
        </w:rPr>
        <w:t>14</w:t>
      </w:r>
      <w:r w:rsidR="0071158E" w:rsidRPr="006977A2">
        <w:rPr>
          <w:rFonts w:eastAsia="標楷體" w:hint="eastAsia"/>
          <w:b/>
          <w:color w:val="FF0000"/>
        </w:rPr>
        <w:t>日內繳納，並於履約期滿，驗收通過後無息發還。</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71158E"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009631E6"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0071158E" w:rsidRPr="00537E96">
        <w:rPr>
          <w:rFonts w:eastAsia="標楷體" w:hint="eastAsia"/>
          <w:b/>
          <w:color w:val="FF0000"/>
        </w:rPr>
        <w:t>契約價金之</w:t>
      </w:r>
      <w:r w:rsidR="0071158E" w:rsidRPr="00537E96">
        <w:rPr>
          <w:rFonts w:eastAsia="標楷體" w:hint="eastAsia"/>
          <w:b/>
          <w:color w:val="FF0000"/>
        </w:rPr>
        <w:t>3%</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0071158E" w:rsidRPr="00537E96">
        <w:rPr>
          <w:rFonts w:eastAsia="標楷體" w:hAnsi="標楷體" w:hint="eastAsia"/>
          <w:b/>
          <w:color w:val="FF0000"/>
        </w:rPr>
        <w:t>商以銀行開發或保兌之不可撤銷擔保信用狀、銀行之書面連帶保證或保險公司之保證保險單繳納保固保證金者，除招標文件另有規定外，其有效期應較契約規定之保固期長九十日。</w:t>
      </w:r>
      <w:r w:rsidRPr="002A58C6">
        <w:rPr>
          <w:rFonts w:eastAsia="標楷體"/>
          <w:kern w:val="0"/>
        </w:rPr>
        <w:t xml:space="preserve"> </w:t>
      </w:r>
    </w:p>
    <w:p w:rsid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保固保證金繳納期限</w:t>
      </w:r>
      <w:r w:rsidRPr="001475BB">
        <w:rPr>
          <w:rFonts w:eastAsia="標楷體"/>
          <w:kern w:val="0"/>
        </w:rPr>
        <w:t>(</w:t>
      </w:r>
      <w:r w:rsidRPr="001475BB">
        <w:rPr>
          <w:rFonts w:eastAsia="標楷體"/>
          <w:kern w:val="0"/>
        </w:rPr>
        <w:t>無保固保證金者免填</w:t>
      </w:r>
      <w:r w:rsidRPr="001475BB">
        <w:rPr>
          <w:rFonts w:eastAsia="標楷體"/>
          <w:kern w:val="0"/>
        </w:rPr>
        <w:t>)</w:t>
      </w:r>
      <w:r w:rsidRPr="001475BB">
        <w:rPr>
          <w:rFonts w:eastAsia="標楷體"/>
          <w:kern w:val="0"/>
        </w:rPr>
        <w:t>：</w:t>
      </w:r>
      <w:r w:rsidR="0071158E" w:rsidRPr="00537E96">
        <w:rPr>
          <w:rFonts w:eastAsia="標楷體" w:hAnsi="標楷體" w:hint="eastAsia"/>
          <w:b/>
          <w:color w:val="FF0000"/>
        </w:rPr>
        <w:t>得標廠商於履約標的完成驗收付款前應繳納保固保證金。</w:t>
      </w:r>
      <w:r w:rsidR="0071158E">
        <w:rPr>
          <w:rFonts w:eastAsia="標楷體"/>
          <w:kern w:val="0"/>
        </w:rPr>
        <w:t xml:space="preserve"> </w:t>
      </w:r>
      <w:r w:rsidR="002B6913">
        <w:rPr>
          <w:rFonts w:eastAsia="標楷體"/>
          <w:kern w:val="0"/>
        </w:rPr>
        <w:t xml:space="preserve"> </w:t>
      </w:r>
    </w:p>
    <w:p w:rsidR="001475BB" w:rsidRP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得標廠商提出其他廠商之履約及賠償連帶保證者，保固保證金予以減收之金額</w:t>
      </w:r>
      <w:r w:rsidRPr="001475BB">
        <w:rPr>
          <w:rFonts w:eastAsia="標楷體"/>
          <w:kern w:val="0"/>
        </w:rPr>
        <w:t>(</w:t>
      </w:r>
      <w:r w:rsidRPr="001475BB">
        <w:rPr>
          <w:rFonts w:eastAsia="標楷體"/>
          <w:kern w:val="0"/>
        </w:rPr>
        <w:t>無者免填</w:t>
      </w:r>
      <w:r w:rsidRPr="001475BB">
        <w:rPr>
          <w:rFonts w:eastAsia="標楷體"/>
          <w:kern w:val="0"/>
        </w:rPr>
        <w:t>)</w:t>
      </w:r>
      <w:r w:rsidRPr="001475BB">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9F31F9">
      <w:pPr>
        <w:kinsoku w:val="0"/>
        <w:adjustRightInd w:val="0"/>
        <w:spacing w:line="360" w:lineRule="exact"/>
        <w:ind w:leftChars="480" w:left="1152"/>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9F31F9">
      <w:pPr>
        <w:kinsoku w:val="0"/>
        <w:adjustRightInd w:val="0"/>
        <w:spacing w:line="360" w:lineRule="exact"/>
        <w:ind w:leftChars="480" w:left="1152"/>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1475BB" w:rsidRPr="002A58C6" w:rsidRDefault="001475BB" w:rsidP="001475BB">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1475BB" w:rsidRPr="008F6E03" w:rsidRDefault="001475BB" w:rsidP="00325BFB">
      <w:pPr>
        <w:kinsoku w:val="0"/>
        <w:adjustRightInd w:val="0"/>
        <w:spacing w:line="360" w:lineRule="exact"/>
        <w:ind w:left="2239" w:hanging="680"/>
        <w:jc w:val="both"/>
        <w:textDirection w:val="lrTbV"/>
        <w:textAlignment w:val="baseline"/>
        <w:rPr>
          <w:rFonts w:ascii="標楷體" w:eastAsia="標楷體" w:hAnsi="標楷體"/>
          <w:kern w:val="0"/>
        </w:rPr>
      </w:pPr>
      <w:r w:rsidRPr="008F6E03">
        <w:rPr>
          <w:rFonts w:ascii="標楷體" w:eastAsia="標楷體" w:hAnsi="標楷體"/>
          <w:kern w:val="0"/>
        </w:rPr>
        <w:t>附記：主管機關認定之情形如下（行政院公共工程委員會104年7月17日工程企字第10400225210號令）：</w:t>
      </w:r>
    </w:p>
    <w:p w:rsidR="001475BB" w:rsidRPr="008F6E03" w:rsidRDefault="001475BB" w:rsidP="008F6E03">
      <w:pPr>
        <w:kinsoku w:val="0"/>
        <w:adjustRightInd w:val="0"/>
        <w:spacing w:line="360" w:lineRule="exact"/>
        <w:ind w:leftChars="898" w:left="2395" w:hangingChars="100" w:hanging="240"/>
        <w:jc w:val="both"/>
        <w:textDirection w:val="lrTbV"/>
        <w:textAlignment w:val="baseline"/>
        <w:rPr>
          <w:rFonts w:ascii="標楷體" w:eastAsia="標楷體" w:hAnsi="標楷體"/>
          <w:kern w:val="0"/>
        </w:rPr>
      </w:pPr>
      <w:r w:rsidRPr="008F6E03">
        <w:rPr>
          <w:rFonts w:ascii="標楷體" w:eastAsia="標楷體" w:hAnsi="標楷體"/>
          <w:kern w:val="0"/>
        </w:rPr>
        <w:t>1.有採購法第48條第1項第2款之「足以影響</w:t>
      </w:r>
      <w:r w:rsidRPr="008F6E03">
        <w:rPr>
          <w:rFonts w:eastAsia="標楷體"/>
          <w:kern w:val="0"/>
        </w:rPr>
        <w:t>採購公正之違法行為者」情形。</w:t>
      </w:r>
    </w:p>
    <w:p w:rsidR="001475BB" w:rsidRPr="008F6E03" w:rsidRDefault="001475BB" w:rsidP="001475BB">
      <w:pPr>
        <w:kinsoku w:val="0"/>
        <w:adjustRightInd w:val="0"/>
        <w:spacing w:line="360" w:lineRule="exact"/>
        <w:ind w:leftChars="898" w:left="2328" w:hangingChars="72" w:hanging="173"/>
        <w:jc w:val="both"/>
        <w:textDirection w:val="lrTbV"/>
        <w:textAlignment w:val="baseline"/>
        <w:rPr>
          <w:rFonts w:ascii="標楷體" w:eastAsia="標楷體" w:hAnsi="標楷體"/>
          <w:kern w:val="0"/>
        </w:rPr>
      </w:pPr>
      <w:r w:rsidRPr="008F6E03">
        <w:rPr>
          <w:rFonts w:ascii="標楷體" w:eastAsia="標楷體" w:hAnsi="標楷體"/>
          <w:kern w:val="0"/>
        </w:rPr>
        <w:t>2.有採購法第50條第1項第3款至第5款、第7款情形之一。</w:t>
      </w:r>
    </w:p>
    <w:p w:rsidR="001475BB" w:rsidRPr="008F6E03" w:rsidRDefault="001475BB" w:rsidP="001475BB">
      <w:pPr>
        <w:kinsoku w:val="0"/>
        <w:adjustRightInd w:val="0"/>
        <w:spacing w:line="360" w:lineRule="exact"/>
        <w:ind w:leftChars="898" w:left="2328" w:hangingChars="72" w:hanging="173"/>
        <w:jc w:val="both"/>
        <w:textDirection w:val="lrTbV"/>
        <w:textAlignment w:val="baseline"/>
        <w:rPr>
          <w:rFonts w:ascii="標楷體" w:eastAsia="標楷體" w:hAnsi="標楷體"/>
          <w:kern w:val="0"/>
        </w:rPr>
      </w:pPr>
      <w:r w:rsidRPr="008F6E03">
        <w:rPr>
          <w:rFonts w:ascii="標楷體" w:eastAsia="標楷體" w:hAnsi="標楷體"/>
          <w:kern w:val="0"/>
        </w:rPr>
        <w:t>3.容許他人借用本人名義或證件參加投標。</w:t>
      </w:r>
    </w:p>
    <w:p w:rsidR="001475BB" w:rsidRPr="008F6E03" w:rsidRDefault="001475BB" w:rsidP="008F6E03">
      <w:pPr>
        <w:kinsoku w:val="0"/>
        <w:adjustRightInd w:val="0"/>
        <w:spacing w:line="360" w:lineRule="exact"/>
        <w:ind w:leftChars="898" w:left="2395" w:hangingChars="100" w:hanging="240"/>
        <w:jc w:val="both"/>
        <w:textDirection w:val="lrTbV"/>
        <w:textAlignment w:val="baseline"/>
        <w:rPr>
          <w:rFonts w:ascii="標楷體" w:eastAsia="標楷體" w:hAnsi="標楷體"/>
          <w:kern w:val="0"/>
        </w:rPr>
      </w:pPr>
      <w:r w:rsidRPr="008F6E03">
        <w:rPr>
          <w:rFonts w:ascii="標楷體" w:eastAsia="標楷體" w:hAnsi="標楷體"/>
          <w:kern w:val="0"/>
        </w:rPr>
        <w:t>4.廠商或其代表人、代理人、受雇人或其他從業人員有採購法第87條各項構成要件事實之一。</w:t>
      </w:r>
    </w:p>
    <w:p w:rsidR="001475BB" w:rsidRPr="002A58C6" w:rsidRDefault="001475BB" w:rsidP="008F6E03">
      <w:pPr>
        <w:kinsoku w:val="0"/>
        <w:adjustRightInd w:val="0"/>
        <w:spacing w:line="360" w:lineRule="exact"/>
        <w:ind w:leftChars="898" w:left="2395" w:hangingChars="100" w:hanging="240"/>
        <w:jc w:val="both"/>
        <w:textDirection w:val="lrTbV"/>
        <w:textAlignment w:val="baseline"/>
        <w:rPr>
          <w:rFonts w:eastAsia="標楷體"/>
          <w:kern w:val="0"/>
        </w:rPr>
      </w:pPr>
      <w:r w:rsidRPr="008F6E03">
        <w:rPr>
          <w:rFonts w:ascii="標楷體" w:eastAsia="標楷體" w:hAnsi="標楷體"/>
          <w:kern w:val="0"/>
        </w:rPr>
        <w:t>5.廠商或其代表人、代理人、受雇人或其他從業人員，就有關招標、審標、決標事項，對公務員行求</w:t>
      </w:r>
      <w:r w:rsidRPr="002A58C6">
        <w:rPr>
          <w:rFonts w:eastAsia="標楷體"/>
          <w:kern w:val="0"/>
        </w:rPr>
        <w:t>、期約或交付賄賂或其他不正利益。</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1475BB" w:rsidRPr="002A58C6" w:rsidRDefault="001475BB" w:rsidP="009003A7">
      <w:pPr>
        <w:kinsoku w:val="0"/>
        <w:adjustRightInd w:val="0"/>
        <w:spacing w:line="360" w:lineRule="exact"/>
        <w:ind w:left="1605" w:hanging="48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1475BB" w:rsidRPr="002A58C6" w:rsidRDefault="001475BB" w:rsidP="001475BB">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1475BB" w:rsidRPr="002A58C6" w:rsidRDefault="001475BB" w:rsidP="009003A7">
      <w:pPr>
        <w:kinsoku w:val="0"/>
        <w:adjustRightInd w:val="0"/>
        <w:spacing w:line="360" w:lineRule="exact"/>
        <w:ind w:left="2495" w:hanging="2495"/>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1475BB" w:rsidRPr="002A58C6" w:rsidRDefault="001475BB" w:rsidP="009003A7">
      <w:pPr>
        <w:kinsoku w:val="0"/>
        <w:adjustRightInd w:val="0"/>
        <w:spacing w:line="360" w:lineRule="exact"/>
        <w:ind w:left="2466" w:hanging="246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w:t>
      </w:r>
      <w:r w:rsidR="009003A7">
        <w:rPr>
          <w:rFonts w:eastAsia="標楷體" w:hint="eastAsia"/>
          <w:kern w:val="0"/>
        </w:rPr>
        <w:t xml:space="preserve">   </w:t>
      </w:r>
      <w:r w:rsidRPr="002A58C6">
        <w:rPr>
          <w:rFonts w:eastAsia="標楷體"/>
          <w:kern w:val="0"/>
        </w:rPr>
        <w:t>準用最有利標。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1475BB" w:rsidRPr="002A58C6" w:rsidRDefault="001475BB" w:rsidP="001475BB">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1475BB" w:rsidRPr="002A58C6" w:rsidRDefault="001475BB" w:rsidP="002A7181">
      <w:pPr>
        <w:kinsoku w:val="0"/>
        <w:adjustRightInd w:val="0"/>
        <w:spacing w:line="360" w:lineRule="exact"/>
        <w:ind w:leftChars="-100" w:left="1200" w:hangingChars="600" w:hanging="144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1475BB" w:rsidRPr="002A58C6" w:rsidRDefault="001475BB" w:rsidP="001475BB">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(2-1)</w:t>
      </w:r>
      <w:r w:rsidRPr="002A58C6">
        <w:rPr>
          <w:rFonts w:eastAsia="標楷體"/>
          <w:kern w:val="0"/>
        </w:rPr>
        <w:t>總價決標。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(2-5)</w:t>
      </w:r>
      <w:r w:rsidRPr="002A58C6">
        <w:rPr>
          <w:rFonts w:eastAsia="標楷體"/>
          <w:kern w:val="0"/>
        </w:rPr>
        <w:t>單價決標（以單價乘以預估數量之和決定得標廠商）。</w:t>
      </w:r>
    </w:p>
    <w:p w:rsidR="001475BB" w:rsidRPr="002A58C6" w:rsidRDefault="001475BB" w:rsidP="001475BB">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2A7181">
      <w:pPr>
        <w:kinsoku w:val="0"/>
        <w:adjustRightInd w:val="0"/>
        <w:spacing w:line="360" w:lineRule="exact"/>
        <w:ind w:leftChars="467" w:left="1673" w:hangingChars="230" w:hanging="55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1475BB" w:rsidRPr="002A58C6" w:rsidRDefault="001475BB" w:rsidP="001475BB">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693956" w:rsidRPr="00693956">
        <w:rPr>
          <w:rFonts w:ascii="標楷體" w:eastAsia="標楷體" w:hAnsi="標楷體" w:hint="eastAsia"/>
          <w:b/>
          <w:color w:val="FF0000"/>
        </w:rPr>
        <w:t>持有縣市政府核發之營利事業登記證及設立登記或登記有案之相關財團法人、最近一期納稅證明及符合招標須知內之資格者皆可參與投標。營業稅納</w:t>
      </w:r>
      <w:r w:rsidR="00693956" w:rsidRPr="00693956">
        <w:rPr>
          <w:rFonts w:ascii="標楷體" w:eastAsia="標楷體" w:hAnsi="標楷體" w:cs="標楷體" w:hint="eastAsia"/>
          <w:b/>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693956">
        <w:rPr>
          <w:rFonts w:ascii="標楷體" w:eastAsia="標楷體" w:hAnsi="標楷體" w:hint="eastAsia"/>
          <w:b/>
          <w:color w:val="FF0000"/>
        </w:rPr>
        <w:t>營</w:t>
      </w:r>
      <w:r w:rsidR="00693956" w:rsidRPr="00693956">
        <w:rPr>
          <w:rFonts w:ascii="標楷體" w:eastAsia="標楷體" w:hAnsi="標楷體" w:hint="eastAsia"/>
          <w:b/>
          <w:bCs/>
          <w:color w:val="FF0000"/>
        </w:rPr>
        <w:t>業税或所得稅之納稅證明，得以與上開最近一期或前一期證明相同期間內主管稽徵機關核發之無違章欠稅之查復表代之。</w:t>
      </w:r>
    </w:p>
    <w:p w:rsidR="001475BB" w:rsidRPr="002A58C6" w:rsidRDefault="001475BB" w:rsidP="00325BF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1475BB" w:rsidRPr="002A58C6" w:rsidRDefault="001475BB" w:rsidP="002A7181">
      <w:pPr>
        <w:kinsoku w:val="0"/>
        <w:adjustRightInd w:val="0"/>
        <w:spacing w:line="360" w:lineRule="exact"/>
        <w:ind w:leftChars="480" w:left="1152"/>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1475BB" w:rsidRPr="002A58C6" w:rsidRDefault="001475BB" w:rsidP="002A7181">
      <w:pPr>
        <w:kinsoku w:val="0"/>
        <w:adjustRightInd w:val="0"/>
        <w:spacing w:line="360" w:lineRule="exact"/>
        <w:ind w:leftChars="480" w:left="1152"/>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1475BB" w:rsidRPr="002A58C6" w:rsidRDefault="001475BB" w:rsidP="001475BB">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1475BB" w:rsidRPr="002A58C6" w:rsidRDefault="001475BB" w:rsidP="001475BB">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1475BB" w:rsidRPr="009F31F9" w:rsidRDefault="001475BB" w:rsidP="002A7181">
      <w:pPr>
        <w:kinsoku w:val="0"/>
        <w:adjustRightInd w:val="0"/>
        <w:spacing w:line="360" w:lineRule="exact"/>
        <w:ind w:leftChars="464" w:left="1306" w:hangingChars="80" w:hanging="192"/>
        <w:jc w:val="both"/>
        <w:textDirection w:val="lrTbV"/>
        <w:textAlignment w:val="baseline"/>
        <w:rPr>
          <w:rFonts w:eastAsia="標楷體" w:hAnsi="標楷體"/>
          <w:kern w:val="0"/>
        </w:rPr>
      </w:pPr>
      <w:r w:rsidRPr="002A58C6">
        <w:rPr>
          <w:rFonts w:eastAsia="標楷體"/>
          <w:kern w:val="0"/>
        </w:rPr>
        <w:sym w:font="Wingdings" w:char="F0A8"/>
      </w:r>
      <w:r w:rsidRPr="002A7181">
        <w:rPr>
          <w:rFonts w:eastAsia="標楷體" w:hint="eastAsia"/>
          <w:kern w:val="0"/>
        </w:rPr>
        <w:t>除前項所列者外，屬營造業法第</w:t>
      </w:r>
      <w:r w:rsidRPr="002A7181">
        <w:rPr>
          <w:rFonts w:eastAsia="標楷體" w:hint="eastAsia"/>
          <w:kern w:val="0"/>
        </w:rPr>
        <w:t>3</w:t>
      </w:r>
      <w:r w:rsidRPr="002A7181">
        <w:rPr>
          <w:rFonts w:eastAsia="標楷體" w:hint="eastAsia"/>
          <w:kern w:val="0"/>
        </w:rPr>
        <w:t>條第</w:t>
      </w:r>
      <w:r w:rsidRPr="002A7181">
        <w:rPr>
          <w:rFonts w:eastAsia="標楷體" w:hint="eastAsia"/>
          <w:kern w:val="0"/>
        </w:rPr>
        <w:t>1</w:t>
      </w:r>
      <w:r w:rsidRPr="002A7181">
        <w:rPr>
          <w:rFonts w:eastAsia="標楷體" w:hint="eastAsia"/>
          <w:kern w:val="0"/>
        </w:rPr>
        <w:t>款之營繕工程，且得標廠商為營造業者，其主要部分尚包括：工地主任、工地負責人、專任工程人員、安全衛生人員均應為廠商僱用之人員</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9F31F9">
        <w:rPr>
          <w:rFonts w:eastAsia="標楷體" w:hAnsi="標楷體" w:hint="eastAsia"/>
          <w:kern w:val="0"/>
        </w:rPr>
        <w:t>招標文件如有要求或提及特定之商標或商名、專利、設計或型式、特定來源地、生產者或供應者之情形，允許投標廠商提出同等品，其提出同等品之時機為：</w:t>
      </w:r>
      <w:r w:rsidRPr="009F31F9">
        <w:rPr>
          <w:rFonts w:eastAsia="標楷體" w:hAnsi="標楷體" w:hint="eastAsia"/>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1475BB" w:rsidRPr="002A58C6" w:rsidRDefault="001475BB" w:rsidP="009F31F9">
      <w:pPr>
        <w:kinsoku w:val="0"/>
        <w:adjustRightInd w:val="0"/>
        <w:spacing w:line="360" w:lineRule="exact"/>
        <w:ind w:leftChars="464" w:left="1594" w:hangingChars="200" w:hanging="48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1475BB" w:rsidRPr="002A58C6" w:rsidRDefault="001475BB" w:rsidP="009F31F9">
      <w:pPr>
        <w:kinsoku w:val="0"/>
        <w:adjustRightInd w:val="0"/>
        <w:spacing w:line="360" w:lineRule="exact"/>
        <w:ind w:leftChars="464" w:left="1594" w:hangingChars="200" w:hanging="48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1475BB" w:rsidRPr="002A58C6"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送達招標機關指定地點</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r w:rsidR="0071158E" w:rsidRPr="00702701">
        <w:rPr>
          <w:rFonts w:eastAsia="標楷體" w:hint="eastAsia"/>
          <w:kern w:val="0"/>
        </w:rPr>
        <w:t>本院竹南院區</w:t>
      </w:r>
      <w:r w:rsidR="0071158E" w:rsidRPr="002A58C6">
        <w:rPr>
          <w:rFonts w:eastAsia="標楷體"/>
          <w:color w:val="FF0000"/>
          <w:kern w:val="0"/>
        </w:rPr>
        <w:t xml:space="preserve"> </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1475BB" w:rsidRPr="002A58C6" w:rsidRDefault="001475BB" w:rsidP="009F31F9">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1475BB" w:rsidRPr="005F4B13" w:rsidRDefault="001475BB" w:rsidP="001475BB">
      <w:pPr>
        <w:numPr>
          <w:ilvl w:val="0"/>
          <w:numId w:val="1"/>
        </w:numPr>
        <w:kinsoku w:val="0"/>
        <w:adjustRightInd w:val="0"/>
        <w:spacing w:line="360" w:lineRule="exact"/>
        <w:ind w:left="1134" w:hanging="1134"/>
        <w:jc w:val="both"/>
        <w:textDirection w:val="lrTbV"/>
        <w:textAlignment w:val="baseline"/>
        <w:rPr>
          <w:rFonts w:eastAsia="標楷體"/>
          <w:spacing w:val="-4"/>
          <w:kern w:val="0"/>
        </w:rPr>
      </w:pPr>
      <w:r w:rsidRPr="005F4B13">
        <w:rPr>
          <w:rFonts w:eastAsia="標楷體"/>
          <w:spacing w:val="-4"/>
          <w:kern w:val="0"/>
        </w:rPr>
        <w:t>廠商有下列情形之一者，不得參加投標、作為決標對象或分包廠商或協助投標廠商：</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1475BB" w:rsidRPr="002A58C6" w:rsidRDefault="001475BB" w:rsidP="00DB6374">
      <w:pPr>
        <w:adjustRightInd w:val="0"/>
        <w:spacing w:line="360" w:lineRule="exact"/>
        <w:ind w:left="1531" w:hanging="397"/>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1475BB" w:rsidRPr="002A58C6" w:rsidRDefault="001475BB" w:rsidP="009E7FEB">
      <w:pPr>
        <w:kinsoku w:val="0"/>
        <w:adjustRightInd w:val="0"/>
        <w:spacing w:line="360" w:lineRule="exact"/>
        <w:ind w:leftChars="450" w:left="1284" w:hangingChars="85" w:hanging="204"/>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1475BB" w:rsidRPr="002A58C6" w:rsidRDefault="001475BB" w:rsidP="001475BB">
      <w:pPr>
        <w:kinsoku w:val="0"/>
        <w:adjustRightInd w:val="0"/>
        <w:spacing w:line="36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1475BB" w:rsidRPr="002A58C6" w:rsidRDefault="001475BB" w:rsidP="00693956">
      <w:pPr>
        <w:kinsoku w:val="0"/>
        <w:adjustRightInd w:val="0"/>
        <w:spacing w:line="360" w:lineRule="exact"/>
        <w:ind w:leftChars="400" w:left="1440" w:hangingChars="200" w:hanging="480"/>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1475BB" w:rsidRPr="002A58C6" w:rsidRDefault="001475BB" w:rsidP="001475BB">
      <w:pPr>
        <w:kinsoku w:val="0"/>
        <w:adjustRightInd w:val="0"/>
        <w:spacing w:line="36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w:t>
      </w:r>
      <w:r w:rsidR="00AF5F0A">
        <w:rPr>
          <w:rFonts w:eastAsia="標楷體" w:hint="eastAsia"/>
          <w:spacing w:val="14"/>
          <w:kern w:val="0"/>
        </w:rPr>
        <w:t>8</w:t>
      </w:r>
      <w:r w:rsidRPr="002A58C6">
        <w:rPr>
          <w:rFonts w:eastAsia="標楷體"/>
          <w:spacing w:val="14"/>
          <w:kern w:val="0"/>
        </w:rPr>
        <w:t>年</w:t>
      </w:r>
      <w:r w:rsidR="003D457E">
        <w:rPr>
          <w:rFonts w:eastAsia="標楷體" w:hint="eastAsia"/>
          <w:spacing w:val="14"/>
          <w:kern w:val="0"/>
        </w:rPr>
        <w:t>5</w:t>
      </w:r>
      <w:r w:rsidRPr="002A58C6">
        <w:rPr>
          <w:rFonts w:eastAsia="標楷體"/>
          <w:spacing w:val="14"/>
          <w:kern w:val="0"/>
        </w:rPr>
        <w:t>月</w:t>
      </w:r>
      <w:r w:rsidR="003D457E">
        <w:rPr>
          <w:rFonts w:eastAsia="標楷體" w:hint="eastAsia"/>
          <w:spacing w:val="14"/>
          <w:kern w:val="0"/>
        </w:rPr>
        <w:t>21</w:t>
      </w:r>
      <w:r w:rsidRPr="002A58C6">
        <w:rPr>
          <w:rFonts w:eastAsia="標楷體"/>
          <w:spacing w:val="14"/>
          <w:kern w:val="0"/>
        </w:rPr>
        <w:t>日</w:t>
      </w:r>
      <w:r w:rsidR="003D457E">
        <w:rPr>
          <w:rFonts w:eastAsia="標楷體" w:hint="eastAsia"/>
          <w:spacing w:val="14"/>
          <w:kern w:val="0"/>
        </w:rPr>
        <w:t>17</w:t>
      </w:r>
      <w:r w:rsidRPr="002A58C6">
        <w:rPr>
          <w:rFonts w:eastAsia="標楷體"/>
          <w:spacing w:val="14"/>
          <w:kern w:val="0"/>
        </w:rPr>
        <w:t>時</w:t>
      </w:r>
      <w:r>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2B6913" w:rsidRDefault="002B6913" w:rsidP="00296EE9">
      <w:pPr>
        <w:ind w:firstLineChars="50" w:firstLine="180"/>
        <w:jc w:val="center"/>
        <w:rPr>
          <w:rFonts w:ascii="標楷體" w:eastAsia="標楷體" w:hAnsi="標楷體"/>
          <w:sz w:val="36"/>
          <w:szCs w:val="36"/>
        </w:rPr>
      </w:pPr>
    </w:p>
    <w:p w:rsidR="005F4B13" w:rsidRDefault="005F4B13" w:rsidP="00296EE9">
      <w:pPr>
        <w:ind w:firstLineChars="50" w:firstLine="180"/>
        <w:jc w:val="center"/>
        <w:rPr>
          <w:rFonts w:ascii="標楷體" w:eastAsia="標楷體" w:hAnsi="標楷體"/>
          <w:sz w:val="36"/>
          <w:szCs w:val="36"/>
        </w:rPr>
      </w:pPr>
    </w:p>
    <w:p w:rsidR="002B6913" w:rsidRDefault="002B6913" w:rsidP="00296EE9">
      <w:pPr>
        <w:ind w:firstLineChars="50" w:firstLine="180"/>
        <w:jc w:val="center"/>
        <w:rPr>
          <w:rFonts w:ascii="標楷體" w:eastAsia="標楷體" w:hAnsi="標楷體"/>
          <w:sz w:val="36"/>
          <w:szCs w:val="36"/>
        </w:rPr>
      </w:pPr>
    </w:p>
    <w:p w:rsidR="002B6913" w:rsidRDefault="002B6913" w:rsidP="00296EE9">
      <w:pPr>
        <w:ind w:firstLineChars="50" w:firstLine="180"/>
        <w:jc w:val="center"/>
        <w:rPr>
          <w:rFonts w:ascii="標楷體" w:eastAsia="標楷體" w:hAnsi="標楷體"/>
          <w:sz w:val="36"/>
          <w:szCs w:val="36"/>
        </w:rPr>
      </w:pPr>
    </w:p>
    <w:p w:rsidR="002B6913" w:rsidRDefault="002B6913"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A90104" w:rsidRDefault="00A90104" w:rsidP="00296EE9">
      <w:pPr>
        <w:ind w:firstLineChars="50" w:firstLine="180"/>
        <w:jc w:val="center"/>
        <w:rPr>
          <w:rFonts w:ascii="標楷體" w:eastAsia="標楷體" w:hAnsi="標楷體"/>
          <w:sz w:val="36"/>
          <w:szCs w:val="36"/>
        </w:rPr>
      </w:pPr>
    </w:p>
    <w:p w:rsidR="00DB6374" w:rsidRDefault="00DB6374"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Default="00296EE9" w:rsidP="00296EE9">
      <w:pPr>
        <w:spacing w:line="400" w:lineRule="exact"/>
        <w:ind w:firstLineChars="500" w:firstLine="1920"/>
        <w:textDirection w:val="lrTbV"/>
        <w:rPr>
          <w:rFonts w:ascii="標楷體" w:eastAsia="標楷體"/>
          <w:spacing w:val="32"/>
          <w:sz w:val="32"/>
          <w:szCs w:val="32"/>
        </w:rPr>
      </w:pPr>
    </w:p>
    <w:p w:rsidR="003F456E" w:rsidRPr="006F7D96" w:rsidRDefault="003F456E"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FC16F0" w:rsidP="007A5021">
            <w:pPr>
              <w:spacing w:line="360" w:lineRule="auto"/>
              <w:rPr>
                <w:rFonts w:ascii="標楷體" w:eastAsia="標楷體"/>
                <w:b/>
                <w:sz w:val="40"/>
                <w:szCs w:val="40"/>
              </w:rPr>
            </w:pPr>
            <w:r>
              <w:rPr>
                <w:rFonts w:ascii="標楷體" w:eastAsia="標楷體" w:hint="eastAsia"/>
                <w:b/>
                <w:sz w:val="40"/>
                <w:szCs w:val="40"/>
              </w:rPr>
              <w:t>10810098</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FC16F0" w:rsidP="001F3B8E">
            <w:pPr>
              <w:spacing w:line="480" w:lineRule="exact"/>
              <w:rPr>
                <w:rFonts w:ascii="標楷體" w:eastAsia="標楷體"/>
                <w:b/>
                <w:sz w:val="40"/>
                <w:szCs w:val="40"/>
              </w:rPr>
            </w:pPr>
            <w:r>
              <w:rPr>
                <w:rFonts w:ascii="標楷體" w:eastAsia="標楷體" w:hAnsi="標楷體" w:hint="eastAsia"/>
                <w:b/>
                <w:sz w:val="40"/>
                <w:szCs w:val="40"/>
              </w:rPr>
              <w:t>皮表生理評估儀含測量點定位組</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2B6913" w:rsidRDefault="00296EE9" w:rsidP="007A5021">
            <w:pPr>
              <w:spacing w:line="480" w:lineRule="exact"/>
              <w:rPr>
                <w:rFonts w:ascii="標楷體" w:eastAsia="標楷體"/>
                <w:b/>
                <w:sz w:val="40"/>
                <w:szCs w:val="40"/>
              </w:rPr>
            </w:pPr>
          </w:p>
        </w:tc>
      </w:tr>
    </w:tbl>
    <w:p w:rsidR="002B6913" w:rsidRDefault="002B6913" w:rsidP="00282974">
      <w:pPr>
        <w:spacing w:line="400" w:lineRule="exact"/>
        <w:jc w:val="center"/>
        <w:textDirection w:val="lrTbV"/>
        <w:rPr>
          <w:rFonts w:ascii="標楷體" w:eastAsia="標楷體" w:hAnsi="標楷體"/>
          <w:b/>
          <w:sz w:val="28"/>
          <w:szCs w:val="28"/>
        </w:rPr>
      </w:pPr>
    </w:p>
    <w:p w:rsidR="002B6913" w:rsidRDefault="002B6913" w:rsidP="00282974">
      <w:pPr>
        <w:spacing w:line="400" w:lineRule="exact"/>
        <w:jc w:val="center"/>
        <w:textDirection w:val="lrTbV"/>
        <w:rPr>
          <w:rFonts w:ascii="標楷體" w:eastAsia="標楷體" w:hAnsi="標楷體"/>
          <w:b/>
          <w:sz w:val="28"/>
          <w:szCs w:val="28"/>
        </w:rPr>
      </w:pPr>
    </w:p>
    <w:p w:rsidR="00BD1D7E" w:rsidRPr="00D66A3D" w:rsidRDefault="00FC16F0" w:rsidP="00282974">
      <w:pPr>
        <w:spacing w:line="400" w:lineRule="exact"/>
        <w:jc w:val="center"/>
        <w:textDirection w:val="lrTbV"/>
        <w:rPr>
          <w:rFonts w:ascii="標楷體" w:eastAsia="標楷體" w:hAnsi="標楷體"/>
          <w:sz w:val="20"/>
        </w:rPr>
      </w:pPr>
      <w:r>
        <w:rPr>
          <w:rFonts w:ascii="標楷體" w:eastAsia="標楷體" w:hAnsi="標楷體" w:hint="eastAsia"/>
          <w:b/>
          <w:sz w:val="28"/>
          <w:szCs w:val="28"/>
        </w:rPr>
        <w:t xml:space="preserve">皮表生理評估儀含測量點定位組 </w:t>
      </w:r>
      <w:r w:rsidR="00BD1D7E" w:rsidRPr="00282974">
        <w:rPr>
          <w:rFonts w:ascii="標楷體" w:eastAsia="標楷體" w:hAnsi="標楷體" w:hint="eastAsia"/>
          <w:b/>
          <w:sz w:val="28"/>
          <w:szCs w:val="28"/>
        </w:rPr>
        <w:t>財物採購契約</w:t>
      </w:r>
      <w:r w:rsidR="00282974">
        <w:rPr>
          <w:rFonts w:ascii="標楷體" w:eastAsia="標楷體" w:hAnsi="標楷體" w:hint="eastAsia"/>
          <w:b/>
          <w:sz w:val="36"/>
        </w:rPr>
        <w:t xml:space="preserve">   </w:t>
      </w:r>
      <w:r w:rsidR="00DC1FC6">
        <w:rPr>
          <w:rFonts w:ascii="標楷體" w:eastAsia="標楷體" w:hAnsi="標楷體" w:hint="eastAsia"/>
          <w:b/>
          <w:sz w:val="36"/>
        </w:rPr>
        <w:t xml:space="preserve">         </w:t>
      </w:r>
      <w:r w:rsidR="00BD1D7E" w:rsidRPr="00D66A3D">
        <w:rPr>
          <w:rFonts w:ascii="標楷體" w:eastAsia="標楷體" w:hAnsi="標楷體" w:hint="eastAsia"/>
          <w:sz w:val="20"/>
        </w:rPr>
        <w:t>(107.9.20版本)</w:t>
      </w:r>
    </w:p>
    <w:p w:rsidR="00BD1D7E" w:rsidRPr="00EF4148" w:rsidRDefault="00BD1D7E" w:rsidP="00BD1D7E">
      <w:pPr>
        <w:spacing w:line="400" w:lineRule="exact"/>
        <w:jc w:val="both"/>
        <w:rPr>
          <w:rFonts w:ascii="標楷體" w:eastAsia="標楷體" w:hAnsi="標楷體"/>
        </w:rPr>
      </w:pPr>
      <w:r w:rsidRPr="00EF4148">
        <w:rPr>
          <w:rFonts w:ascii="標楷體" w:eastAsia="標楷體" w:hAnsi="標楷體" w:hint="eastAsia"/>
        </w:rPr>
        <w:t>招標機關</w:t>
      </w:r>
      <w:r w:rsidRPr="006F7D96">
        <w:rPr>
          <w:rFonts w:ascii="標楷體" w:eastAsia="標楷體" w:hint="eastAsia"/>
          <w:u w:val="single"/>
        </w:rPr>
        <w:t>財團法人農業科技研究院</w:t>
      </w:r>
      <w:r w:rsidRPr="00EF4148">
        <w:rPr>
          <w:rFonts w:ascii="標楷體" w:eastAsia="標楷體" w:hAnsi="標楷體"/>
        </w:rPr>
        <w:t>(</w:t>
      </w:r>
      <w:r w:rsidRPr="00EF4148">
        <w:rPr>
          <w:rFonts w:ascii="標楷體" w:eastAsia="標楷體" w:hAnsi="標楷體" w:hint="eastAsia"/>
        </w:rPr>
        <w:t>以下簡稱機關</w:t>
      </w:r>
      <w:r w:rsidRPr="00EF4148">
        <w:rPr>
          <w:rFonts w:ascii="標楷體" w:eastAsia="標楷體" w:hAnsi="標楷體"/>
        </w:rPr>
        <w:t>)</w:t>
      </w:r>
      <w:r w:rsidRPr="00EF4148">
        <w:rPr>
          <w:rFonts w:ascii="標楷體" w:eastAsia="標楷體" w:hAnsi="標楷體" w:hint="eastAsia"/>
        </w:rPr>
        <w:t>及得標廠商</w:t>
      </w:r>
      <w:r w:rsidR="00A90104" w:rsidRPr="00A90104">
        <w:rPr>
          <w:rFonts w:ascii="標楷體" w:eastAsia="標楷體" w:hAnsi="標楷體" w:hint="eastAsia"/>
          <w:u w:val="single"/>
        </w:rPr>
        <w:t xml:space="preserve">                     </w:t>
      </w:r>
      <w:r w:rsidR="00A90104" w:rsidRPr="00A90104">
        <w:rPr>
          <w:rFonts w:ascii="標楷體" w:eastAsia="標楷體" w:hAnsi="標楷體"/>
          <w:u w:val="single"/>
        </w:rPr>
        <w:t xml:space="preserve"> </w:t>
      </w:r>
      <w:r w:rsidRPr="00EF4148">
        <w:rPr>
          <w:rFonts w:ascii="標楷體" w:eastAsia="標楷體" w:hAnsi="標楷體"/>
        </w:rPr>
        <w:t>(</w:t>
      </w:r>
      <w:r w:rsidRPr="00EF4148">
        <w:rPr>
          <w:rFonts w:ascii="標楷體" w:eastAsia="標楷體" w:hAnsi="標楷體" w:hint="eastAsia"/>
        </w:rPr>
        <w:t>以下簡稱廠商</w:t>
      </w:r>
      <w:r w:rsidRPr="00EF4148">
        <w:rPr>
          <w:rFonts w:ascii="標楷體" w:eastAsia="標楷體" w:hAnsi="標楷體"/>
        </w:rPr>
        <w:t>)</w:t>
      </w:r>
      <w:r w:rsidRPr="00EF4148">
        <w:rPr>
          <w:rFonts w:ascii="標楷體" w:eastAsia="標楷體" w:hAnsi="標楷體" w:hint="eastAsia"/>
        </w:rPr>
        <w:t>雙方同意依政府採購法(以下簡稱採購法)及其主管機關訂定之規定訂定本契約，共同遵守，其條款如下：</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第一條</w:t>
      </w:r>
      <w:r w:rsidRPr="00EF4148">
        <w:rPr>
          <w:rFonts w:ascii="標楷體" w:eastAsia="標楷體" w:hAnsi="標楷體"/>
          <w:b/>
        </w:rPr>
        <w:t xml:space="preserve">  </w:t>
      </w:r>
      <w:r w:rsidRPr="00EF4148">
        <w:rPr>
          <w:rFonts w:ascii="標楷體" w:eastAsia="標楷體" w:hAnsi="標楷體" w:hint="eastAsia"/>
          <w:b/>
        </w:rPr>
        <w:t>契約文件及效力</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(一)契約包括下列文件：</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1.招標文件及其變更或補充。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2.投標文件及其變更或補充。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3.決標文件及其變更或補充。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4.契約本文、附件及其變更或補充。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5.依契約所提出之履約文件或資料。</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(二)契約文件，包括以書面、錄音、錄影、照相、微縮、電子數位資料或樣品等方式呈現之原件或複製品。</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w:t>
      </w:r>
      <w:r w:rsidRPr="00EF4148">
        <w:rPr>
          <w:rFonts w:ascii="標楷體" w:eastAsia="標楷體" w:hint="eastAsia"/>
        </w:rPr>
        <w:t>契約</w:t>
      </w:r>
      <w:r w:rsidRPr="00EF4148">
        <w:rPr>
          <w:rFonts w:ascii="標楷體" w:eastAsia="標楷體" w:hAnsi="標楷體" w:hint="eastAsia"/>
        </w:rPr>
        <w:t>所含各種文件之內容如有不一致之處，除另有規定外，依下列原則處理：</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1.招標文件內之投標須知及契約條款優於招標文件內之其他文件所附記之條款。但附記之條款有特別聲明者，不在此限。</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3.文件經機關審定之日期較新者優於審定日期較舊者。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4.大比例尺圖者優於小比例尺圖者。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5.決標紀錄之內容優於開標或議價紀錄之內容。</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6.同一優先順位之文件，其內容有不一致之處，屬機關文件者，以對廠商有利者為準；屬廠商文件者，以對機關有利者為準。</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7.本契約之附件與本契約內之廠商文件，其內容與本契約條文有歧異者，除對機關較有利者外，其歧異部分無效。</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8.招標文件內之標價清單，其品項名稱、規格、數量，優於招標文件內其他文件之內容。</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(四)</w:t>
      </w:r>
      <w:r w:rsidRPr="00EF4148">
        <w:rPr>
          <w:rFonts w:ascii="標楷體" w:eastAsia="標楷體" w:hint="eastAsia"/>
        </w:rPr>
        <w:t>契約文件之一切規定得互為補充，如仍有不明確之處，應依公平合理原則解釋之。如有爭議，依採購法之規定處理。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w:t>
      </w:r>
      <w:r w:rsidRPr="00EF4148">
        <w:rPr>
          <w:rFonts w:ascii="標楷體" w:eastAsia="標楷體" w:hint="eastAsia"/>
        </w:rPr>
        <w:t>契約</w:t>
      </w:r>
      <w:r w:rsidRPr="00EF4148">
        <w:rPr>
          <w:rFonts w:ascii="標楷體" w:eastAsia="標楷體" w:hAnsi="標楷體" w:hint="eastAsia"/>
        </w:rPr>
        <w:t>文字：</w:t>
      </w:r>
    </w:p>
    <w:p w:rsidR="00BD1D7E" w:rsidRPr="00EF4148" w:rsidRDefault="00BD1D7E" w:rsidP="00BD1D7E">
      <w:pPr>
        <w:spacing w:line="400" w:lineRule="exact"/>
        <w:ind w:left="1134" w:right="57" w:hanging="284"/>
        <w:jc w:val="both"/>
        <w:textDirection w:val="lrTbV"/>
        <w:rPr>
          <w:rFonts w:ascii="標楷體" w:eastAsia="標楷體"/>
        </w:rPr>
      </w:pPr>
      <w:r w:rsidRPr="00EF4148">
        <w:rPr>
          <w:rFonts w:ascii="標楷體" w:eastAsia="標楷體" w:hint="eastAsia"/>
        </w:rPr>
        <w:t>1.契約文字以中文為準。但下列情形得以外文為準：</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(1)特殊技術或材料之圖文資料。</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(2)國際組織、外國政府或其授權機構、公會或商會所出具之文件。</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(3)其他經機關認定確有必要者。</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int="eastAsia"/>
        </w:rPr>
        <w:t>2.契約</w:t>
      </w:r>
      <w:r w:rsidRPr="00EF4148">
        <w:rPr>
          <w:rFonts w:ascii="標楷體" w:eastAsia="標楷體" w:hAnsi="標楷體" w:hint="eastAsia"/>
        </w:rPr>
        <w:t>文字有中文譯文，其與外文文意不符者，除資格文件外，以中文為準。其因譯文有誤致生損害者，由提供譯文之一方負責賠償。</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D1D7E" w:rsidRPr="00EF4148" w:rsidRDefault="00BD1D7E" w:rsidP="00BD1D7E">
      <w:pPr>
        <w:spacing w:line="400" w:lineRule="exact"/>
        <w:ind w:left="851" w:hanging="567"/>
        <w:jc w:val="both"/>
        <w:rPr>
          <w:rFonts w:ascii="標楷體" w:eastAsia="標楷體"/>
        </w:rPr>
      </w:pPr>
      <w:r w:rsidRPr="00EF4148">
        <w:rPr>
          <w:rFonts w:ascii="標楷體" w:eastAsia="標楷體" w:hAnsi="標楷體" w:hint="eastAsia"/>
        </w:rPr>
        <w:t>(六)</w:t>
      </w:r>
      <w:r w:rsidRPr="00EF4148">
        <w:rPr>
          <w:rFonts w:ascii="標楷體" w:eastAsia="標楷體" w:hint="eastAsia"/>
        </w:rPr>
        <w:t>契約所使用之度量衡單位，除另有規定者外，以法定度量衡單位為之。</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w:t>
      </w:r>
      <w:r w:rsidRPr="00EF4148">
        <w:rPr>
          <w:rFonts w:ascii="標楷體" w:eastAsia="標楷體" w:hint="eastAsia"/>
        </w:rPr>
        <w:t>契約</w:t>
      </w:r>
      <w:r w:rsidRPr="00EF4148">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(八)</w:t>
      </w:r>
      <w:r w:rsidRPr="00EF4148">
        <w:rPr>
          <w:rFonts w:ascii="標楷體" w:eastAsia="標楷體" w:hint="eastAsia"/>
        </w:rPr>
        <w:t>經雙方代表人或其授權人簽署契約正本2份，機關及廠商各執1份，並由雙方各依規定貼用印花稅票。副本</w:t>
      </w:r>
      <w:r w:rsidRPr="00806360">
        <w:rPr>
          <w:rFonts w:ascii="標楷體" w:eastAsia="標楷體" w:hint="eastAsia"/>
          <w:color w:val="FF0000"/>
          <w:u w:val="single"/>
        </w:rPr>
        <w:t>2</w:t>
      </w:r>
      <w:r w:rsidRPr="00EF4148">
        <w:rPr>
          <w:rFonts w:ascii="標楷體" w:eastAsia="標楷體" w:hint="eastAsia"/>
        </w:rPr>
        <w:t>份，由機關執用。副本如有誤繕，以正本為準。</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第二條</w:t>
      </w:r>
      <w:r w:rsidRPr="00EF4148">
        <w:rPr>
          <w:rFonts w:ascii="標楷體" w:eastAsia="標楷體" w:hAnsi="標楷體"/>
          <w:b/>
        </w:rPr>
        <w:t xml:space="preserve">  </w:t>
      </w:r>
      <w:r w:rsidRPr="00EF4148">
        <w:rPr>
          <w:rFonts w:ascii="標楷體" w:eastAsia="標楷體" w:hAnsi="標楷體" w:hint="eastAsia"/>
          <w:b/>
        </w:rPr>
        <w:t>履約標的</w:t>
      </w:r>
    </w:p>
    <w:p w:rsidR="00BD1D7E" w:rsidRPr="00806360" w:rsidRDefault="00BD1D7E" w:rsidP="00BD1D7E">
      <w:pPr>
        <w:spacing w:line="400" w:lineRule="exact"/>
        <w:ind w:left="1078" w:hanging="794"/>
        <w:jc w:val="both"/>
        <w:textDirection w:val="lrTbV"/>
        <w:rPr>
          <w:rFonts w:ascii="標楷體" w:eastAsia="標楷體" w:hAnsi="標楷體"/>
          <w:color w:val="FF0000"/>
          <w:u w:val="single"/>
        </w:rPr>
      </w:pPr>
      <w:r w:rsidRPr="00EF4148">
        <w:rPr>
          <w:rFonts w:ascii="標楷體" w:eastAsia="標楷體" w:hAnsi="標楷體" w:hint="eastAsia"/>
        </w:rPr>
        <w:t>(一)廠商應給付之標的及工作事項(由機關於招標時載明)：</w:t>
      </w:r>
      <w:r w:rsidR="00FC16F0">
        <w:rPr>
          <w:rFonts w:ascii="標楷體" w:eastAsia="標楷體" w:hAnsi="標楷體" w:hint="eastAsia"/>
          <w:u w:val="single"/>
        </w:rPr>
        <w:t xml:space="preserve">皮表生理評估儀含測量點定位組 </w:t>
      </w:r>
      <w:r w:rsidR="0007594A" w:rsidRPr="00EF4148">
        <w:rPr>
          <w:rFonts w:ascii="標楷體" w:eastAsia="標楷體" w:hAnsi="標楷體" w:hint="eastAsia"/>
          <w:u w:val="single"/>
        </w:rPr>
        <w:t xml:space="preserve">　</w:t>
      </w:r>
      <w:r w:rsidR="0007594A">
        <w:rPr>
          <w:rFonts w:ascii="標楷體" w:eastAsia="標楷體" w:hAnsi="標楷體" w:hint="eastAsia"/>
          <w:u w:val="single"/>
        </w:rPr>
        <w:t xml:space="preserve">  </w:t>
      </w:r>
      <w:r w:rsidR="00A90104">
        <w:rPr>
          <w:rFonts w:ascii="標楷體" w:eastAsia="標楷體" w:hAnsi="標楷體" w:hint="eastAsia"/>
          <w:u w:val="single"/>
        </w:rPr>
        <w:t>1套</w:t>
      </w:r>
      <w:r w:rsidR="0007594A" w:rsidRPr="006F3D4E">
        <w:rPr>
          <w:rFonts w:ascii="標楷體" w:eastAsia="標楷體" w:hAnsi="標楷體" w:hint="eastAsia"/>
          <w:u w:val="single"/>
        </w:rPr>
        <w:t>詳如規格書</w:t>
      </w:r>
      <w:r w:rsidR="009631E6" w:rsidRPr="00EF4148">
        <w:rPr>
          <w:rFonts w:ascii="標楷體" w:eastAsia="標楷體" w:hint="eastAsia"/>
        </w:rPr>
        <w:t>。</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(二)機關辦理事項(由機關於招標時載明，無者免填)：</w:t>
      </w:r>
      <w:r w:rsidR="0007594A" w:rsidRPr="00EF4148">
        <w:rPr>
          <w:rFonts w:ascii="標楷體" w:eastAsia="標楷體" w:hAnsi="標楷體"/>
        </w:rPr>
        <w:t xml:space="preserve"> </w:t>
      </w:r>
    </w:p>
    <w:p w:rsidR="00BD1D7E" w:rsidRPr="00EF4148"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第三條  契約價金之給付</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契約價金之給付，得為下列方式：</w:t>
      </w:r>
      <w:r w:rsidR="009631E6" w:rsidRPr="009631E6">
        <w:rPr>
          <w:rFonts w:ascii="標楷體" w:eastAsia="標楷體" w:hAnsi="標楷體" w:hint="eastAsia"/>
          <w:u w:val="single"/>
        </w:rPr>
        <w:t>新台幣                元整</w:t>
      </w:r>
    </w:p>
    <w:p w:rsidR="00BD1D7E" w:rsidRPr="00EF4148" w:rsidRDefault="00BD1D7E" w:rsidP="002A7181">
      <w:pPr>
        <w:spacing w:line="400" w:lineRule="exact"/>
        <w:ind w:left="822" w:hanging="255"/>
        <w:jc w:val="both"/>
        <w:textDirection w:val="lrTbV"/>
        <w:rPr>
          <w:rFonts w:ascii="標楷體" w:eastAsia="標楷體" w:hAnsi="標楷體"/>
        </w:rPr>
      </w:pPr>
      <w:r>
        <w:rPr>
          <w:rFonts w:ascii="新細明體" w:hAnsi="新細明體" w:hint="eastAsia"/>
          <w:color w:val="FF0000"/>
        </w:rPr>
        <w:t>▓</w:t>
      </w:r>
      <w:r w:rsidRPr="00EF4148">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D1D7E" w:rsidRPr="00EF4148" w:rsidRDefault="00BD1D7E" w:rsidP="002A7181">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D1D7E" w:rsidRPr="00EF4148" w:rsidRDefault="00BD1D7E" w:rsidP="002A7181">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BD1D7E" w:rsidRPr="00EF4148" w:rsidRDefault="00BD1D7E" w:rsidP="00BD1D7E">
      <w:pPr>
        <w:spacing w:line="400" w:lineRule="exact"/>
        <w:ind w:left="851" w:hanging="28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第四條  契約價金之調整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(一)驗收結果與規定不符，而不妨礙安全及使用需求，亦無減少通常效用或契約預定效用，經機關檢討不必拆換、更換或拆換、更換確有困難者，得於必要時減價收受。</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1.採減價收受者，按不符項目標的之契約單價____% (由機關視需要於招標時載明；未載明者，依採購法施行細則第98條第2項規定)</w:t>
      </w:r>
      <w:r w:rsidRPr="00EF4148">
        <w:rPr>
          <w:rFonts w:hint="eastAsia"/>
        </w:rPr>
        <w:t xml:space="preserve"> </w:t>
      </w:r>
      <w:r w:rsidRPr="00EF4148">
        <w:rPr>
          <w:rFonts w:ascii="標楷體" w:eastAsia="標楷體" w:hAnsi="標楷體" w:hint="eastAsia"/>
        </w:rPr>
        <w:t>與不符數量之乘積減價，並處以減價金額___%(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2.個別項目減價及違約金之合計，以標價清單或詳細價目表該項目所載之複價金額為限。</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(四)中華民國以外其他國家或地區之稅捐、規費或關稅，由廠商負擔。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(五)廠商履約遇有下列政府行為之一，致履約費用增加或減少者，契約價金得予調整：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1.政府法令之新增或變更。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2.稅捐或規費之新增或變更。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3.政府公告、公定或管制費率之變更。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(七)廠商為履約須進口自用機具、設備或材料者，其進口及復運出口所需手續及費用，由廠商負責。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(八)契約規定廠商履約標的應經第三人檢驗者，除另有規定外，其檢驗所需費用，由廠商負擔。</w:t>
      </w:r>
    </w:p>
    <w:p w:rsidR="00BD1D7E" w:rsidRPr="00EF4148" w:rsidRDefault="00BD1D7E" w:rsidP="00BD1D7E">
      <w:pPr>
        <w:pStyle w:val="31"/>
        <w:spacing w:line="400" w:lineRule="exact"/>
        <w:rPr>
          <w:rFonts w:ascii="標楷體" w:hAnsi="標楷體"/>
          <w:sz w:val="24"/>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第五條  契約價金之給付條件</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(一)除契約另有約定外，依下列條件辦理付款：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1.預付款(無者免填)：</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(1)契約預付款為契約價金總額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%(由機關於招標時載明；其額度以不逾契約價金總額或契約價金上限之30%為原則)，付款條件如下：</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u w:val="single"/>
        </w:rPr>
        <w:t xml:space="preserve">  </w:t>
      </w:r>
      <w:r w:rsidRPr="00EF4148">
        <w:rPr>
          <w:rFonts w:ascii="標楷體" w:eastAsia="標楷體" w:hAnsi="標楷體" w:hint="eastAsia"/>
        </w:rPr>
        <w:t>(由機關於招標時載明) 。</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(2)預付款於雙方簽定契約，廠商辦妥履約各項保證，並提供預付款還款保證，經機關核可後在</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日(由機關於招標時載明)內撥付。</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(3)預付款應於銀行開立專戶，專用於本採購，機關得隨時查核其使用情形。</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(4)預付款之扣回方式如下：</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(由機關於招標時載明；無者免填)。</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2.分期付款(無者免填)：</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(1)契約分期付款為契約價金總額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%(由機關於招標時載明)，其各期之付款條件：</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3.分批付款(由機關視需要於招標時載明，無者免填)：</w:t>
      </w:r>
    </w:p>
    <w:p w:rsidR="00BD1D7E" w:rsidRPr="00EF4148" w:rsidRDefault="00BD1D7E" w:rsidP="002A7181">
      <w:pPr>
        <w:spacing w:line="400" w:lineRule="exact"/>
        <w:ind w:left="1389" w:hanging="255"/>
        <w:jc w:val="both"/>
        <w:textDirection w:val="lrTbV"/>
        <w:rPr>
          <w:rFonts w:ascii="標楷體" w:eastAsia="標楷體" w:hAnsi="標楷體"/>
        </w:rPr>
      </w:pPr>
      <w:r w:rsidRPr="00EF4148">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2A7181">
      <w:pPr>
        <w:spacing w:line="400" w:lineRule="exact"/>
        <w:ind w:left="1389" w:hanging="255"/>
        <w:jc w:val="both"/>
        <w:textDirection w:val="lrTbV"/>
        <w:rPr>
          <w:rFonts w:ascii="標楷體" w:eastAsia="標楷體" w:hAnsi="標楷體"/>
        </w:rPr>
      </w:pPr>
      <w:r w:rsidRPr="00EF4148">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4.訓練費之付款(由機關視需要於招標時載明，無者免填)：</w:t>
      </w:r>
    </w:p>
    <w:p w:rsidR="00BD1D7E" w:rsidRPr="00EF4148" w:rsidRDefault="00BD1D7E" w:rsidP="002A7181">
      <w:pPr>
        <w:spacing w:line="400" w:lineRule="exact"/>
        <w:ind w:left="1389" w:hanging="255"/>
        <w:jc w:val="both"/>
        <w:textDirection w:val="lrTbV"/>
        <w:rPr>
          <w:rFonts w:ascii="標楷體" w:eastAsia="標楷體" w:hAnsi="標楷體"/>
        </w:rPr>
      </w:pPr>
      <w:r w:rsidRPr="00EF4148">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5.安裝測試費之付款(由機關視需要於招標時載明，無者免填)：</w:t>
      </w:r>
    </w:p>
    <w:p w:rsidR="00BD1D7E" w:rsidRPr="00EF4148" w:rsidRDefault="00BD1D7E" w:rsidP="002A7181">
      <w:pPr>
        <w:spacing w:line="400" w:lineRule="exact"/>
        <w:ind w:left="1389" w:hanging="255"/>
        <w:jc w:val="both"/>
        <w:textDirection w:val="lrTbV"/>
        <w:rPr>
          <w:rFonts w:ascii="標楷體" w:eastAsia="標楷體" w:hAnsi="標楷體"/>
        </w:rPr>
      </w:pPr>
      <w:r w:rsidRPr="00EF4148">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2A718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7.其他付款條件：___________________________________ </w:t>
      </w:r>
    </w:p>
    <w:p w:rsidR="00BD1D7E" w:rsidRPr="00EF4148" w:rsidRDefault="00BD1D7E" w:rsidP="002A7181">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9.廠商履約有下列情形之一者，機關得暫停給付契約價金至情形消滅為止： </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(2)履約有瑕疵經書面通知改善而逾期未改善者。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(3)未履行契約應辦事項，經通知仍延不履行者。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(4)廠商履約人員不適任，經通知更換仍延不辦理者。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(5)其他違反法令或契約情形。</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10.物價指數調整(無者免填)：</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(1)履約進行期間，如遇物價波動時，得依行政院主計總處公布之　　　　  物價指數</w:t>
      </w:r>
      <w:r w:rsidRPr="00EF4148">
        <w:rPr>
          <w:rFonts w:ascii="標楷體" w:eastAsia="標楷體" w:hAnsi="標楷體" w:hint="eastAsia"/>
          <w:u w:val="single"/>
        </w:rPr>
        <w:t xml:space="preserve">  　  　　　</w:t>
      </w:r>
      <w:r w:rsidRPr="00EF4148">
        <w:rPr>
          <w:rFonts w:ascii="標楷體" w:eastAsia="標楷體" w:hAnsi="標楷體" w:hint="eastAsia"/>
        </w:rPr>
        <w:t>(由機關載明指數名稱)，就漲跌幅超過5%之部分，調整契約價金(由機關於招標時載明得調整之標的項目)。</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11.契約價金得依前目或</w:t>
      </w:r>
      <w:r w:rsidRPr="00EF4148">
        <w:rPr>
          <w:rFonts w:ascii="標楷體" w:eastAsia="標楷體" w:hAnsi="標楷體" w:hint="eastAsia"/>
          <w:u w:val="single"/>
        </w:rPr>
        <w:t xml:space="preserve">         </w:t>
      </w:r>
      <w:r w:rsidRPr="00EF4148">
        <w:rPr>
          <w:rFonts w:ascii="標楷體" w:eastAsia="標楷體" w:hAnsi="標楷體" w:hint="eastAsia"/>
        </w:rPr>
        <w:t>(如指定指數，由機關於招標時載明，無者免填)調整者，應註明下列事項：</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(1)得調整之成本項目及金額。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(2)調整所依據之一定物價指數及基期。</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(3)得調整及不予調整之情形。</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(4)調整公式。</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(5)廠商應提出之調整數據及佐證資料。</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(6)管理費及利潤不予調整。</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13.廠商計價領款之印章，除另有約定外，以廠商於投標文件所蓋之章為之。</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15.契約價金總額，除另有規定外，為完成契約所需全部材料、人工</w:t>
      </w:r>
      <w:r w:rsidRPr="00EF4148">
        <w:rPr>
          <w:rFonts w:ascii="標楷體" w:eastAsia="標楷體" w:hAnsi="標楷體"/>
        </w:rPr>
        <w:t>、</w:t>
      </w:r>
      <w:r w:rsidRPr="00EF4148">
        <w:rPr>
          <w:rFonts w:ascii="標楷體" w:eastAsia="標楷體" w:hAnsi="標楷體" w:hint="eastAsia"/>
        </w:rPr>
        <w:t>機具、設備及施工所必須之費用。</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16.因非可歸責於廠商之事由，機關有延遲付款之情形，廠商投訴對象：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(1)採購機關之政風單位；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(2)採購機關之上級機關；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(3)法務部廉政署；</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(4)採購稽核小組；</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(5)採購法主管機關；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(6)行政院主計總處。</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(二)廠商請領契約價金時應提出電子或紙本統一發票，無統一發票者應提出收據。</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(三)廠商請領契約價金時應提出之其他文件為(由機關於招標時載明，無者免填)：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□外國廠商之商業發票。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□成本或費用證明。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□海運、空運提單或其他運送證明。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□送貨簽收單。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□裝箱單。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□重量證明。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□檢驗或檢疫證明。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□保險單或保險證明。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□保固證明。</w:t>
      </w:r>
    </w:p>
    <w:p w:rsidR="00BD1D7E" w:rsidRPr="00EF4148" w:rsidRDefault="00F97DFF" w:rsidP="00BD1D7E">
      <w:pPr>
        <w:spacing w:line="400" w:lineRule="exact"/>
        <w:ind w:left="1134" w:right="57" w:hanging="284"/>
        <w:jc w:val="both"/>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契約規定之其他給付憑證文件。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(四)前款文件，應有出具人之簽名或蓋章。但慣例無需簽名或蓋章者，不在此限。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BD1D7E" w:rsidRPr="00EF4148" w:rsidRDefault="00BD1D7E" w:rsidP="00BD1D7E">
      <w:pPr>
        <w:ind w:left="568" w:right="57"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第六條  稅捐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(一)以新臺幣報價之項目，除招標文件另有規定外，應含稅，包括營業稅。由自然人投標者，不含營業稅，但仍包括其必要之稅捐。</w:t>
      </w:r>
    </w:p>
    <w:p w:rsidR="00BD1D7E" w:rsidRPr="00EF4148" w:rsidRDefault="00BD1D7E" w:rsidP="005E68FC">
      <w:pPr>
        <w:spacing w:line="400" w:lineRule="exact"/>
        <w:ind w:left="766" w:hanging="482"/>
        <w:jc w:val="both"/>
        <w:rPr>
          <w:rFonts w:ascii="標楷體" w:eastAsia="標楷體" w:hAnsi="標楷體"/>
          <w:u w:val="single"/>
        </w:rPr>
      </w:pPr>
      <w:r w:rsidRPr="00EF4148">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BD1D7E" w:rsidRPr="00EF4148" w:rsidRDefault="00BD1D7E" w:rsidP="00BD1D7E">
      <w:pPr>
        <w:spacing w:line="400" w:lineRule="exact"/>
        <w:ind w:left="851" w:hanging="567"/>
        <w:jc w:val="both"/>
        <w:rPr>
          <w:rFonts w:ascii="標楷體" w:eastAsia="標楷體" w:hAnsi="標楷體"/>
          <w:u w:val="single"/>
        </w:rPr>
      </w:pPr>
      <w:r w:rsidRPr="00EF4148">
        <w:rPr>
          <w:rFonts w:ascii="標楷體" w:eastAsia="標楷體" w:hAnsi="標楷體" w:hint="eastAsia"/>
        </w:rPr>
        <w:t>(三)進口財物或臨時設施，其於中華民國以外之任何稅捐、規費或關稅，由廠商負擔。</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第七條  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(一)履約期限(由機關於招標時載明)：</w:t>
      </w:r>
    </w:p>
    <w:p w:rsidR="00BD1D7E" w:rsidRPr="00EF4148" w:rsidRDefault="00A90104"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w:t>
      </w:r>
      <w:r w:rsidR="00BD1D7E" w:rsidRPr="00EF4148">
        <w:rPr>
          <w:rFonts w:ascii="標楷體" w:eastAsia="標楷體" w:hAnsi="標楷體" w:hint="eastAsia"/>
          <w:u w:val="single"/>
        </w:rPr>
        <w:t xml:space="preserve"> </w:t>
      </w:r>
      <w:r>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年</w:t>
      </w:r>
      <w:r w:rsidR="00BD1D7E" w:rsidRPr="00EF4148">
        <w:rPr>
          <w:rFonts w:ascii="標楷體" w:eastAsia="標楷體" w:hAnsi="標楷體" w:hint="eastAsia"/>
          <w:u w:val="single"/>
        </w:rPr>
        <w:t xml:space="preserve"> </w:t>
      </w:r>
      <w:r>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月</w:t>
      </w:r>
      <w:r w:rsidR="00BD1D7E" w:rsidRPr="00EF4148">
        <w:rPr>
          <w:rFonts w:ascii="標楷體" w:eastAsia="標楷體" w:hAnsi="標楷體" w:hint="eastAsia"/>
          <w:u w:val="single"/>
        </w:rPr>
        <w:t xml:space="preserve"> </w:t>
      </w:r>
      <w:r w:rsidR="00F668D2">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日以前或(</w:t>
      </w:r>
      <w:r w:rsidRPr="00EF4148">
        <w:rPr>
          <w:rFonts w:ascii="標楷體" w:eastAsia="標楷體" w:hAnsi="標楷體" w:hint="eastAsia"/>
        </w:rPr>
        <w:t>□</w:t>
      </w:r>
      <w:r w:rsidR="00BD1D7E" w:rsidRPr="00EF4148">
        <w:rPr>
          <w:rFonts w:ascii="標楷體" w:eastAsia="標楷體" w:hAnsi="標楷體" w:hint="eastAsia"/>
        </w:rPr>
        <w:t>決標日□機關簽約日□機關通知日□收到信用狀日)起</w:t>
      </w:r>
      <w:r w:rsidRPr="00A90104">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Pr="00A90104">
        <w:rPr>
          <w:rFonts w:ascii="標楷體" w:eastAsia="標楷體" w:hAnsi="標楷體" w:hint="eastAsia"/>
          <w:u w:val="single"/>
        </w:rPr>
        <w:t xml:space="preserve">                 </w:t>
      </w:r>
      <w:r w:rsidR="00BD1D7E" w:rsidRPr="00A90104">
        <w:rPr>
          <w:rFonts w:ascii="標楷體" w:eastAsia="標楷體" w:hAnsi="標楷體" w:hint="eastAsia"/>
          <w:u w:val="single"/>
        </w:rPr>
        <w:t>/</w:t>
      </w:r>
      <w:r w:rsidR="00BD1D7E" w:rsidRPr="00EF4148">
        <w:rPr>
          <w:rFonts w:ascii="標楷體" w:eastAsia="標楷體" w:hAnsi="標楷體" w:hint="eastAsia"/>
        </w:rPr>
        <w:t>完成</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(交易條件)。</w:t>
      </w:r>
    </w:p>
    <w:p w:rsidR="00BD1D7E" w:rsidRPr="00EF4148" w:rsidRDefault="00A90104" w:rsidP="00BD1D7E">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廠商應於</w:t>
      </w:r>
      <w:r>
        <w:rPr>
          <w:rFonts w:ascii="標楷體" w:eastAsia="標楷體" w:hAnsi="標楷體" w:hint="eastAsia"/>
        </w:rPr>
        <w:t>108</w:t>
      </w:r>
      <w:r w:rsidR="002F67CF" w:rsidRPr="00EF4148">
        <w:rPr>
          <w:rFonts w:ascii="標楷體" w:eastAsia="標楷體" w:hAnsi="標楷體" w:hint="eastAsia"/>
        </w:rPr>
        <w:t>年</w:t>
      </w:r>
      <w:r w:rsidR="00CD1C32" w:rsidRPr="00EF4148">
        <w:rPr>
          <w:rFonts w:ascii="標楷體" w:eastAsia="標楷體" w:hAnsi="標楷體" w:hint="eastAsia"/>
        </w:rPr>
        <w:t>□</w:t>
      </w:r>
      <w:r w:rsidR="002F67CF" w:rsidRPr="00EF4148">
        <w:rPr>
          <w:rFonts w:ascii="標楷體" w:eastAsia="標楷體" w:hAnsi="標楷體" w:hint="eastAsia"/>
        </w:rPr>
        <w:t>月</w:t>
      </w:r>
      <w:r w:rsidR="00CD1C32" w:rsidRPr="00EF4148">
        <w:rPr>
          <w:rFonts w:ascii="標楷體" w:eastAsia="標楷體" w:hAnsi="標楷體" w:hint="eastAsia"/>
        </w:rPr>
        <w:t>□□</w:t>
      </w:r>
      <w:r w:rsidR="00BD1D7E" w:rsidRPr="00EF4148">
        <w:rPr>
          <w:rFonts w:ascii="標楷體" w:eastAsia="標楷體" w:hAnsi="標楷體" w:hint="eastAsia"/>
        </w:rPr>
        <w:t>日以前或(</w:t>
      </w:r>
      <w:r w:rsidRPr="00CF23E5">
        <w:rPr>
          <w:rFonts w:ascii="新細明體" w:hAnsi="新細明體" w:hint="eastAsia"/>
          <w:color w:val="FF0000"/>
        </w:rPr>
        <w:t>▓</w:t>
      </w:r>
      <w:r w:rsidR="00BD1D7E" w:rsidRPr="00EF4148">
        <w:rPr>
          <w:rFonts w:ascii="標楷體" w:eastAsia="標楷體" w:hAnsi="標楷體" w:hint="eastAsia"/>
        </w:rPr>
        <w:t>決標日□簽約日□收到信用狀日)起</w:t>
      </w:r>
      <w:r w:rsidR="00BD1D7E" w:rsidRPr="00EF4148">
        <w:rPr>
          <w:rFonts w:ascii="標楷體" w:eastAsia="標楷體" w:hAnsi="標楷體" w:hint="eastAsia"/>
          <w:u w:val="single"/>
        </w:rPr>
        <w:t xml:space="preserve"> </w:t>
      </w:r>
      <w:r>
        <w:rPr>
          <w:rFonts w:ascii="標楷體" w:eastAsia="標楷體" w:hAnsi="標楷體" w:hint="eastAsia"/>
          <w:u w:val="single"/>
        </w:rPr>
        <w:t>30</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Pr="00A90104">
        <w:rPr>
          <w:rFonts w:ascii="標楷體" w:eastAsia="標楷體" w:hAnsi="標楷體" w:hint="eastAsia"/>
          <w:u w:val="single"/>
        </w:rPr>
        <w:t>本院竹南院區</w:t>
      </w:r>
      <w:r w:rsidR="00BD1D7E" w:rsidRPr="00EF4148">
        <w:rPr>
          <w:rFonts w:ascii="標楷體" w:eastAsia="標楷體" w:hAnsi="標楷體" w:hint="eastAsia"/>
        </w:rPr>
        <w:t>(指定之場所)，安裝測試完畢，且測試結果符合契約規定。</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□分批交貨之期限：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□完成交貨之期限：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□完成安裝測試之期限：____________________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□其他：__________________________________________________     </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(二)測試期間(無者免填)：______________________________</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(三)本契約所稱日(天)數，除已明定為日曆天或工作天者外，以</w:t>
      </w:r>
      <w:r w:rsidRPr="00CF23E5">
        <w:rPr>
          <w:rFonts w:ascii="新細明體" w:hAnsi="新細明體" w:hint="eastAsia"/>
          <w:color w:val="FF0000"/>
        </w:rPr>
        <w:t>▓</w:t>
      </w:r>
      <w:r w:rsidRPr="00EF4148">
        <w:rPr>
          <w:rFonts w:ascii="標楷體" w:eastAsia="標楷體" w:hAnsi="標楷體" w:hint="eastAsia"/>
        </w:rPr>
        <w:t>日曆天  □工作天計算(由機關於招標時勾選；未勾選者，為日曆天)：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1.以日曆天計算者，所有日數均應計入。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2.以工作天計算者，下列放假日，均應不計入：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(1)星期六（補行上班日除外）及星期日。但與(2)至(6)放假日相互重疊者，不得重複計算。</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(2)</w:t>
      </w:r>
      <w:r w:rsidRPr="00EF4148">
        <w:rPr>
          <w:rFonts w:ascii="標楷體" w:eastAsia="標楷體" w:hAnsi="標楷體" w:hint="eastAsia"/>
        </w:rPr>
        <w:t>中華民國開國紀念日（</w:t>
      </w:r>
      <w:r w:rsidRPr="00EF4148">
        <w:rPr>
          <w:rFonts w:ascii="標楷體" w:eastAsia="標楷體" w:hAnsi="標楷體"/>
        </w:rPr>
        <w:t>1</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日）、和平紀念日（</w:t>
      </w:r>
      <w:r w:rsidRPr="00EF4148">
        <w:rPr>
          <w:rFonts w:ascii="標楷體" w:eastAsia="標楷體" w:hAnsi="標楷體"/>
        </w:rPr>
        <w:t>2</w:t>
      </w:r>
      <w:r w:rsidRPr="00EF4148">
        <w:rPr>
          <w:rFonts w:ascii="標楷體" w:eastAsia="標楷體" w:hAnsi="標楷體" w:hint="eastAsia"/>
        </w:rPr>
        <w:t>月</w:t>
      </w:r>
      <w:r w:rsidRPr="00EF4148">
        <w:rPr>
          <w:rFonts w:ascii="標楷體" w:eastAsia="標楷體" w:hAnsi="標楷體"/>
        </w:rPr>
        <w:t>28</w:t>
      </w:r>
      <w:r w:rsidRPr="00EF4148">
        <w:rPr>
          <w:rFonts w:ascii="標楷體" w:eastAsia="標楷體" w:hAnsi="標楷體" w:hint="eastAsia"/>
        </w:rPr>
        <w:t>日）、兒童節（</w:t>
      </w:r>
      <w:r w:rsidRPr="00EF4148">
        <w:rPr>
          <w:rFonts w:ascii="標楷體" w:eastAsia="標楷體" w:hAnsi="標楷體"/>
        </w:rPr>
        <w:t>4</w:t>
      </w:r>
      <w:r w:rsidRPr="00EF4148">
        <w:rPr>
          <w:rFonts w:ascii="標楷體" w:eastAsia="標楷體" w:hAnsi="標楷體" w:hint="eastAsia"/>
        </w:rPr>
        <w:t>月</w:t>
      </w:r>
      <w:r w:rsidRPr="00EF4148">
        <w:rPr>
          <w:rFonts w:ascii="標楷體" w:eastAsia="標楷體" w:hAnsi="標楷體"/>
        </w:rPr>
        <w:t>4</w:t>
      </w:r>
      <w:r w:rsidRPr="00EF4148">
        <w:rPr>
          <w:rFonts w:ascii="標楷體" w:eastAsia="標楷體" w:hAnsi="標楷體" w:hint="eastAsia"/>
        </w:rPr>
        <w:t>日，放假日依「紀念日及節日實施辦法」規定）、勞動節（</w:t>
      </w:r>
      <w:r w:rsidRPr="00EF4148">
        <w:rPr>
          <w:rFonts w:ascii="標楷體" w:eastAsia="標楷體" w:hAnsi="標楷體"/>
        </w:rPr>
        <w:t>5</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日）、國慶日（</w:t>
      </w:r>
      <w:r w:rsidRPr="00EF4148">
        <w:rPr>
          <w:rFonts w:ascii="標楷體" w:eastAsia="標楷體" w:hAnsi="標楷體"/>
        </w:rPr>
        <w:t>10</w:t>
      </w:r>
      <w:r w:rsidRPr="00EF4148">
        <w:rPr>
          <w:rFonts w:ascii="標楷體" w:eastAsia="標楷體" w:hAnsi="標楷體" w:hint="eastAsia"/>
        </w:rPr>
        <w:t>月</w:t>
      </w:r>
      <w:r w:rsidRPr="00EF4148">
        <w:rPr>
          <w:rFonts w:ascii="標楷體" w:eastAsia="標楷體" w:hAnsi="標楷體"/>
        </w:rPr>
        <w:t>10</w:t>
      </w:r>
      <w:r w:rsidRPr="00EF4148">
        <w:rPr>
          <w:rFonts w:ascii="標楷體" w:eastAsia="標楷體" w:hAnsi="標楷體" w:hint="eastAsia"/>
        </w:rPr>
        <w:t>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(3)勞動節之補假（依勞動部規定）；軍人節（9月3日）之放假及補假（依國防部規定，但以國軍之採購為限）。</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(4)</w:t>
      </w:r>
      <w:r w:rsidRPr="00EF4148">
        <w:rPr>
          <w:rFonts w:ascii="標楷體" w:eastAsia="標楷體" w:hAnsi="標楷體" w:hint="eastAsia"/>
        </w:rPr>
        <w:t>農曆除夕及補假、春節及補假、民族掃墓節、端午節、中秋節。</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(5)行政院人事行政總處公布之調整放假日及補假。</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(6)全國性選舉投票日及行政院所屬中央各業務主管機關公告放假者。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4.其他：＿＿＿＿＿＿＿＿＿（由機關於招標時載明）。</w:t>
      </w:r>
    </w:p>
    <w:p w:rsidR="00BD1D7E" w:rsidRPr="00EF4148" w:rsidRDefault="00BD1D7E" w:rsidP="00DB6374">
      <w:pPr>
        <w:spacing w:line="400" w:lineRule="exact"/>
        <w:ind w:left="1106" w:right="57" w:hanging="255"/>
        <w:jc w:val="both"/>
        <w:textDirection w:val="lrTbV"/>
        <w:rPr>
          <w:rFonts w:ascii="標楷體" w:eastAsia="標楷體" w:hAnsi="標楷體"/>
          <w:u w:val="single"/>
        </w:rPr>
      </w:pPr>
      <w:r w:rsidRPr="00EF4148">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(五)履約期限展延：</w:t>
      </w:r>
    </w:p>
    <w:p w:rsidR="00BD1D7E" w:rsidRPr="00EF4148" w:rsidRDefault="00BD1D7E" w:rsidP="00DB6374">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1.履約期限內，有下列情形之一，且確非可歸責於廠商，而需展延履約期限者，廠商應於事故發生或消失後</w:t>
      </w:r>
      <w:r w:rsidRPr="00EF4148">
        <w:rPr>
          <w:rFonts w:ascii="標楷體" w:eastAsia="標楷體" w:hAnsi="標楷體" w:hint="eastAsia"/>
          <w:u w:val="single"/>
        </w:rPr>
        <w:t xml:space="preserve">  </w:t>
      </w:r>
      <w:r w:rsidRPr="00EF4148">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(1)</w:t>
      </w:r>
      <w:r w:rsidRPr="00EF4148">
        <w:rPr>
          <w:rFonts w:ascii="標楷體" w:eastAsia="標楷體" w:hAnsi="標楷體" w:hint="eastAsia"/>
        </w:rPr>
        <w:t>發生契約規定不可抗力之事故。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2</w:t>
      </w:r>
      <w:r w:rsidRPr="00EF4148">
        <w:rPr>
          <w:rFonts w:ascii="標楷體" w:eastAsia="標楷體" w:hAnsi="標楷體"/>
        </w:rPr>
        <w:t>)</w:t>
      </w:r>
      <w:r w:rsidRPr="00EF4148">
        <w:rPr>
          <w:rFonts w:ascii="標楷體" w:eastAsia="標楷體" w:hAnsi="標楷體" w:hint="eastAsia"/>
        </w:rPr>
        <w:t>因天候影響無法施工。</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3</w:t>
      </w:r>
      <w:r w:rsidRPr="00EF4148">
        <w:rPr>
          <w:rFonts w:ascii="標楷體" w:eastAsia="標楷體" w:hAnsi="標楷體"/>
        </w:rPr>
        <w:t>)</w:t>
      </w:r>
      <w:r w:rsidRPr="00EF4148">
        <w:rPr>
          <w:rFonts w:ascii="標楷體" w:eastAsia="標楷體" w:hAnsi="標楷體" w:hint="eastAsia"/>
        </w:rPr>
        <w:t>機關要求全部或部分暫停履約。</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4</w:t>
      </w:r>
      <w:r w:rsidRPr="00EF4148">
        <w:rPr>
          <w:rFonts w:ascii="標楷體" w:eastAsia="標楷體" w:hAnsi="標楷體"/>
        </w:rPr>
        <w:t>)</w:t>
      </w:r>
      <w:r w:rsidRPr="00EF4148">
        <w:rPr>
          <w:rFonts w:ascii="標楷體" w:eastAsia="標楷體" w:hAnsi="標楷體" w:hint="eastAsia"/>
        </w:rPr>
        <w:t>因辦理契約變更或增加履約標的數量或項目。</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5</w:t>
      </w:r>
      <w:r w:rsidRPr="00EF4148">
        <w:rPr>
          <w:rFonts w:ascii="標楷體" w:eastAsia="標楷體" w:hAnsi="標楷體"/>
        </w:rPr>
        <w:t>)</w:t>
      </w:r>
      <w:r w:rsidRPr="00EF4148">
        <w:rPr>
          <w:rFonts w:ascii="標楷體" w:eastAsia="標楷體" w:hAnsi="標楷體" w:hint="eastAsia"/>
        </w:rPr>
        <w:t>機關應辦事項未及時辦妥。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6</w:t>
      </w:r>
      <w:r w:rsidRPr="00EF4148">
        <w:rPr>
          <w:rFonts w:ascii="標楷體" w:eastAsia="標楷體" w:hAnsi="標楷體"/>
        </w:rPr>
        <w:t>)</w:t>
      </w:r>
      <w:r w:rsidRPr="00EF4148">
        <w:rPr>
          <w:rFonts w:ascii="標楷體" w:eastAsia="標楷體" w:hAnsi="標楷體" w:hint="eastAsia"/>
        </w:rPr>
        <w:t>由機關自辦或機關之其他廠商因承包契約相關履約標的之延誤而影響契約進度者。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7</w:t>
      </w:r>
      <w:r w:rsidRPr="00EF4148">
        <w:rPr>
          <w:rFonts w:ascii="標楷體" w:eastAsia="標楷體" w:hAnsi="標楷體"/>
        </w:rPr>
        <w:t>)</w:t>
      </w:r>
      <w:r w:rsidRPr="00EF4148">
        <w:rPr>
          <w:rFonts w:ascii="標楷體" w:eastAsia="標楷體" w:hAnsi="標楷體" w:hint="eastAsia"/>
        </w:rPr>
        <w:t>其他非可歸責於廠商之情形，經機關認定者。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(六)期日：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1.履約期間自指定之日起算者，應將當日算入。履約期間自指定之日後起算者，當日不計入。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(七)廠商履約交貨之批數如下(由機關視需要於招標時載明，無者免填)。</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Pr="00EF4148">
        <w:rPr>
          <w:rFonts w:ascii="標楷體" w:eastAsia="標楷體" w:hAnsi="標楷體" w:hint="eastAsia"/>
        </w:rPr>
        <w:t>一次交清。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□分</w:t>
      </w:r>
      <w:r w:rsidRPr="00EF4148">
        <w:rPr>
          <w:rFonts w:ascii="標楷體" w:eastAsia="標楷體" w:hAnsi="標楷體" w:hint="eastAsia"/>
          <w:u w:val="single"/>
        </w:rPr>
        <w:t xml:space="preserve">    </w:t>
      </w:r>
      <w:r w:rsidRPr="00EF4148">
        <w:rPr>
          <w:rFonts w:ascii="標楷體" w:eastAsia="標楷體" w:hAnsi="標楷體" w:hint="eastAsia"/>
        </w:rPr>
        <w:t>批交貨。</w:t>
      </w:r>
    </w:p>
    <w:p w:rsidR="00BD1D7E" w:rsidRPr="00EF4148" w:rsidRDefault="00BD1D7E" w:rsidP="00BD1D7E">
      <w:pPr>
        <w:spacing w:line="400" w:lineRule="exact"/>
        <w:ind w:left="567" w:hanging="567"/>
        <w:jc w:val="both"/>
        <w:textDirection w:val="lrTbV"/>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ind w:left="567" w:hanging="567"/>
        <w:jc w:val="both"/>
        <w:textDirection w:val="lrTbV"/>
        <w:rPr>
          <w:rFonts w:ascii="標楷體" w:eastAsia="標楷體" w:hAnsi="標楷體"/>
          <w:b/>
        </w:rPr>
      </w:pPr>
      <w:r w:rsidRPr="00EF4148">
        <w:rPr>
          <w:rFonts w:ascii="標楷體" w:eastAsia="標楷體" w:hAnsi="標楷體" w:hint="eastAsia"/>
          <w:b/>
        </w:rPr>
        <w:t>第八條  履約管理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EF4148">
        <w:rPr>
          <w:rFonts w:ascii="標楷體" w:eastAsia="標楷體" w:hAnsi="標楷體"/>
        </w:rPr>
        <w:t>。</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(四)契約所需履約標的材料、機具、設備、工作場地設備等，除契約另有規定外，概由廠商自備。</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(六)廠商自備之材料、機具、設備，其品質應符合契約之規定，進入機關履約場所後由廠商負責保管。非經機關許可，不得擅自運離。</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(七)各項設施或設備，依法令規定須由專業技術人員安裝、履約或檢驗者，廠商應依規定辦理。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(九)契約之一方未請求他方依契約履約者，不得視為或構成一方放棄請求他方依契約履約之權利。</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(十)契約內容有須保密者，廠商未經機關書面同意，不得將契約內容洩漏予與履約無關之第三人。</w:t>
      </w:r>
    </w:p>
    <w:p w:rsidR="00BD1D7E" w:rsidRPr="00EF4148" w:rsidRDefault="00BD1D7E" w:rsidP="005E68FC">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(十一)廠商履約期間所知悉之機關機密或任何不公開之文書、圖畫、消息、物品或其他資訊，均應保密，不得洩漏。</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(十二)轉包及分包：</w:t>
      </w:r>
    </w:p>
    <w:p w:rsidR="00BD1D7E" w:rsidRPr="00EF4148" w:rsidRDefault="00BD1D7E" w:rsidP="00FE620F">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2.廠商擬分包之項目及分包廠商，機關得予審查。</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3.廠商對於分包廠商履約之部分，仍應負完全責任。分包契約報備於機關者，亦同。</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4.分包廠商不得將分包契約轉包。其有違反者，廠商應更換分包廠商。</w:t>
      </w:r>
    </w:p>
    <w:p w:rsidR="00BD1D7E" w:rsidRPr="00EF4148" w:rsidRDefault="00BD1D7E" w:rsidP="00FE620F">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5.廠商違反不得轉包之規定時，機關得解除契約、終止契約或沒收保證金，並得要求損害賠償。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spacing w:val="4"/>
        </w:rPr>
        <w:t>6.前目轉包廠商與廠商對機關負連帶履行及賠償責任。再轉包者，亦同。</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廠商及分包廠商履約，不得有下列情形：僱用無工作權之人員、供應不法來源之履約標的、使用非法車輛或工具、提供不實證明、違反人口販運防制法、商品標示法、非法棄置廢棄物或其他不法或不當行為。</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(十四)契約訂有履約標的之原產地者，廠商供應之標的應符合該原產地之規定。</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(十六)廠商應對其履約場所作業及履約方法之適當性、可靠性及安全性負完全責任。</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(十八)機關於廠商履約中，若可預見其履約瑕疵，或其有其他違反契約之情事者，得通知廠商限期改善。</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(十九)廠商不於前款期限內，依照改善或履行者，機關得採行下列措施：</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1.自行或使第三人改善或繼續其工作，其費用由廠商負擔。</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2.終止或解除契約，並得請求損害賠償。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3.通知廠商暫停履約。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(二十一)機關提供之履約場所，各得標廠商有共同使用之需要者，廠商應依與其他廠商協議或機關協調之結果共用場所。</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BD1D7E" w:rsidRPr="00EF4148" w:rsidRDefault="00BD1D7E" w:rsidP="00BD1D7E">
      <w:pPr>
        <w:spacing w:line="400" w:lineRule="exact"/>
        <w:ind w:left="1418" w:hanging="1134"/>
        <w:jc w:val="both"/>
        <w:rPr>
          <w:rFonts w:ascii="標楷體" w:eastAsia="標楷體" w:hAnsi="標楷體"/>
        </w:rPr>
      </w:pPr>
      <w:r w:rsidRPr="00EF4148">
        <w:rPr>
          <w:rFonts w:ascii="標楷體" w:eastAsia="標楷體" w:hAnsi="標楷體" w:hint="eastAsia"/>
        </w:rPr>
        <w:t>(二十四)廠商供應履約標的之包裝方式，應符合下列規定(無者免填)：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□防潮、防水、防震、防破損、防變質、防鏽蝕、防曬、防鹽漬、防污或防碰撞等。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□恆溫、冷藏、冷凍或密封。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□每單位包裝之重量、體積或數量：_______________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□包裝材料：_________________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□包裝外應標示之文字或標誌：______________________</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□包裝內應隨附之文件：____________________　　　　　</w:t>
      </w:r>
    </w:p>
    <w:p w:rsidR="00BD1D7E" w:rsidRPr="00EF4148" w:rsidRDefault="00BD1D7E" w:rsidP="00BD1D7E">
      <w:pPr>
        <w:spacing w:line="400" w:lineRule="exact"/>
        <w:ind w:left="1134" w:right="57" w:hanging="284"/>
        <w:jc w:val="both"/>
        <w:textDirection w:val="lrTbV"/>
        <w:rPr>
          <w:rFonts w:ascii="標楷體" w:eastAsia="標楷體" w:hAnsi="標楷體"/>
          <w:b/>
        </w:rPr>
      </w:pPr>
      <w:r w:rsidRPr="00EF4148">
        <w:rPr>
          <w:rFonts w:ascii="標楷體" w:eastAsia="標楷體" w:hAnsi="標楷體" w:hint="eastAsia"/>
        </w:rPr>
        <w:t xml:space="preserve">□其他必要之方式：________________________　　　　</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(二十六)以海空運輸入履約標的：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1.以CFR/CPT 或CIF/CIP條件簽約者，廠商應依照契約規定負責洽船或洽機裝運。以其他條件簽約者，由機關負責洽船或洽機裝運。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2.廠商安排之承運船舶，如因船齡或船級問題而發生之額外保險費，概由廠商負擔。除另有規定外，財物不得裝於艙面。</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(二十七)廠商履約人員對於所應履約之工作有不適任之情形者，機關得要求更換，廠商不得拒絕。</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八)履約項目如包括工程之施工，廠商及分包廠商履約時，除依規定申請聘僱或調派外籍勞工者外，均不得僱用外籍勞工。每進用1名外籍勞工，每月扣回＿＿＿元（由機關於招標前調查市場行情預先載明；未載明者，由廠商提出本外勞人力成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 xml:space="preserve">(二十九)其他(由機關擇需要者於招標時載明) </w:t>
      </w:r>
    </w:p>
    <w:p w:rsidR="00BD1D7E" w:rsidRPr="00EF4148" w:rsidRDefault="00BD1D7E" w:rsidP="00BD1D7E">
      <w:pPr>
        <w:spacing w:line="440" w:lineRule="exact"/>
        <w:ind w:left="568" w:right="85" w:hanging="284"/>
        <w:jc w:val="both"/>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第九條  履約標的品管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(一)廠商在履約中，應對履約品質依照契約有關規範，嚴予控制，並辦理自主檢查。</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(四)契約如有任何部分須報請政府主管機關查驗時，除依法規應由機關提出申請者外，應由廠商提出申請，並按照規定負擔有關費用。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(六)查驗、測試或檢驗結果不符合契約規定者，機關得予拒絕，廠商應免費改善、拆除、重作、退貨或換貨。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(七)廠商不得因機關辦理查驗、測試或檢驗，而免除其依契約所應履行或承擔之義務或責任，及費用之負擔。</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(八)機關就廠商履約標的為查驗、測試或檢驗之權利，不受該標的曾通過其他查驗、測試或檢驗之限制。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第十條  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(一)廠商應於履約期間辦理下列保險(由機關擇定後於招標時載明；未載明者無)，其屬自然人者，應自行另投保人身意外險。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□安裝財物綜合保險。(是否附加第三人意外責任險、鄰近財物險、雇主意外責任險，由機關擇定後於招標時載明)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□雇主責任險。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□機械保險、電子設備綜合保險或鍋爐保險。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BD1D7E" w:rsidRPr="00EF4148" w:rsidRDefault="00BD1D7E" w:rsidP="00BD1D7E">
      <w:pPr>
        <w:spacing w:line="400" w:lineRule="exact"/>
        <w:ind w:left="1134" w:right="57" w:hanging="284"/>
        <w:jc w:val="both"/>
        <w:rPr>
          <w:rFonts w:ascii="標楷體" w:eastAsia="標楷體" w:hAnsi="標楷體"/>
          <w:u w:val="single"/>
        </w:rPr>
      </w:pPr>
      <w:r w:rsidRPr="00EF4148">
        <w:rPr>
          <w:rFonts w:ascii="標楷體" w:eastAsia="標楷體" w:hAnsi="標楷體" w:hint="eastAsia"/>
        </w:rPr>
        <w:t>□其他</w:t>
      </w:r>
      <w:r w:rsidRPr="00EF4148">
        <w:rPr>
          <w:rFonts w:ascii="標楷體" w:eastAsia="標楷體" w:hAnsi="標楷體" w:hint="eastAsia"/>
          <w:u w:val="single"/>
        </w:rPr>
        <w:t xml:space="preserve">                       </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(二)廠商依前款辦理之保險，其內容如下(由機關視保險性質擇定或調整後於招標時載明)：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w:t>
      </w:r>
      <w:r w:rsidRPr="00EF4148">
        <w:rPr>
          <w:rFonts w:ascii="標楷體" w:eastAsia="標楷體" w:hAnsi="標楷體" w:hint="eastAsia"/>
        </w:rPr>
        <w:tab/>
        <w:t>承保範圍：(由機關於招標時載明，包括得為保險人之不保事項)</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w:t>
      </w:r>
      <w:r w:rsidRPr="00EF4148">
        <w:rPr>
          <w:rFonts w:ascii="標楷體" w:eastAsia="標楷體" w:hAnsi="標楷體" w:hint="eastAsia"/>
        </w:rPr>
        <w:tab/>
        <w:t>保險標的：履約標的。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w:t>
      </w:r>
      <w:r w:rsidRPr="00EF4148">
        <w:rPr>
          <w:rFonts w:ascii="標楷體" w:eastAsia="標楷體" w:hAnsi="標楷體" w:hint="eastAsia"/>
        </w:rPr>
        <w:tab/>
        <w:t>被保險人：以機關及廠商為共同被保險人。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w:t>
      </w:r>
      <w:r w:rsidRPr="00EF4148">
        <w:rPr>
          <w:rFonts w:ascii="標楷體" w:eastAsia="標楷體" w:hAnsi="標楷體" w:hint="eastAsia"/>
        </w:rPr>
        <w:tab/>
        <w:t>保險金額：含財物金額、運費及保險費之110%。</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w:t>
      </w:r>
      <w:r w:rsidRPr="00EF4148">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w:t>
      </w:r>
      <w:r w:rsidRPr="00EF4148">
        <w:rPr>
          <w:rFonts w:ascii="標楷體" w:eastAsia="標楷體" w:hAnsi="標楷體" w:hint="eastAsia"/>
        </w:rPr>
        <w:tab/>
        <w:t>每一事故之自負額上限：(由機關於招標時載明)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w:t>
      </w:r>
      <w:r w:rsidRPr="00EF4148">
        <w:rPr>
          <w:rFonts w:ascii="標楷體" w:eastAsia="標楷體" w:hAnsi="標楷體" w:hint="eastAsia"/>
        </w:rPr>
        <w:tab/>
        <w:t>運輸險保險期間：自</w:t>
      </w:r>
      <w:r w:rsidRPr="00EF4148">
        <w:rPr>
          <w:rFonts w:ascii="標楷體" w:eastAsia="標楷體" w:hAnsi="標楷體" w:hint="eastAsia"/>
          <w:u w:val="single"/>
        </w:rPr>
        <w:t xml:space="preserve">      </w:t>
      </w:r>
      <w:r w:rsidRPr="00EF4148">
        <w:rPr>
          <w:rFonts w:ascii="標楷體" w:eastAsia="標楷體" w:hAnsi="標楷體" w:hint="eastAsia"/>
        </w:rPr>
        <w:t>(地點)起至契約所定</w:t>
      </w:r>
      <w:r w:rsidRPr="00EF4148">
        <w:rPr>
          <w:rFonts w:ascii="標楷體" w:eastAsia="標楷體" w:hAnsi="標楷體" w:hint="eastAsia"/>
          <w:u w:val="single"/>
        </w:rPr>
        <w:t xml:space="preserve">           </w:t>
      </w:r>
      <w:r w:rsidRPr="00EF4148">
        <w:rPr>
          <w:rFonts w:ascii="標楷體" w:eastAsia="標楷體" w:hAnsi="標楷體" w:hint="eastAsia"/>
        </w:rPr>
        <w:t>(地點)止。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w:t>
      </w:r>
      <w:r w:rsidRPr="00EF4148">
        <w:rPr>
          <w:rFonts w:ascii="標楷體" w:eastAsia="標楷體" w:hAnsi="標楷體" w:hint="eastAsia"/>
        </w:rPr>
        <w:tab/>
        <w:t>受益人：機關(不包含責任保險)。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w:t>
      </w:r>
      <w:r w:rsidRPr="00EF4148">
        <w:rPr>
          <w:rFonts w:ascii="標楷體" w:eastAsia="標楷體" w:hAnsi="標楷體" w:hint="eastAsia"/>
        </w:rPr>
        <w:tab/>
        <w:t>未經機關同意之任何保險契約之變更或終止，無效。但有利於機關者，不在此限。</w:t>
      </w:r>
    </w:p>
    <w:p w:rsidR="00BD1D7E" w:rsidRPr="00EF4148" w:rsidRDefault="00BD1D7E" w:rsidP="00BD1D7E">
      <w:pPr>
        <w:spacing w:line="400" w:lineRule="exact"/>
        <w:ind w:left="1134" w:right="57" w:hanging="284"/>
        <w:jc w:val="both"/>
        <w:rPr>
          <w:rFonts w:ascii="標楷體" w:eastAsia="標楷體" w:hAnsi="標楷體" w:cs="細明體_HKSCS"/>
        </w:rPr>
      </w:pPr>
      <w:r w:rsidRPr="00EF4148">
        <w:rPr>
          <w:rFonts w:ascii="標楷體" w:eastAsia="標楷體" w:hAnsi="標楷體" w:hint="eastAsia"/>
        </w:rPr>
        <w:t>10.</w:t>
      </w:r>
      <w:r w:rsidRPr="00EF4148">
        <w:rPr>
          <w:rFonts w:ascii="標楷體" w:eastAsia="標楷體" w:hAnsi="標楷體" w:hint="eastAsia"/>
        </w:rPr>
        <w:tab/>
        <w:t>其他：</w:t>
      </w:r>
      <w:r w:rsidRPr="00EF4148">
        <w:rPr>
          <w:rFonts w:ascii="標楷體" w:eastAsia="標楷體" w:hAnsi="標楷體" w:hint="eastAsia"/>
          <w:u w:val="single"/>
        </w:rPr>
        <w:t xml:space="preserve">　　　　　　</w:t>
      </w:r>
    </w:p>
    <w:p w:rsidR="00BD1D7E" w:rsidRPr="00EF4148" w:rsidRDefault="00BD1D7E" w:rsidP="00E809E3">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(三)保險單記載契約規定以外之不保事項者，其風險及可能之賠償由廠商負擔。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(四)採購進口財物以CIF 或CIP條件簽約者，廠商應依契約規定條件辦理保險。保險單或保險證明書應於押匯時背書予機關。</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(五)採購進口財物以CFR/CPT或 FOB/FCA條件簽約者，廠商應於每批貨物裝運前將裝運資料書面通知機關，以便機關辦理保險。廠商如未及時通知，致機關未能辦妥貨物保險因而發生之一切損失或損害，應由廠商負責賠償。</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(六)前款之書面資料應記載下列資料：招標案號、契約編號、財物名稱、數量、發票總金額、船名或機名(加註航次)、裝貨港口或機場、預定啟運時間、預定到達時間。</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(七)廠商向保險人索賠所費時間，不得據以請求延長履約期限。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(八)廠商未依契約規定辦理保險、保險範圍不足或未能自保險人獲得足額理賠者，其損失或損害賠償，由廠商負擔。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(九)保險單正本1份及繳費收據副本1份，應於辦妥保險後即交機關收執。因不可歸責於廠商之事由致須延長履約期限者，因而增加之保費，由契約雙方另行協議其合理之分擔方式。</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(十)廠商應依中華民國法規為其員工及車輛投保勞工保險、全民健康保險及汽機車第三人責任險。其依法免投勞工保險者，得以其他商業保險代之。</w:t>
      </w:r>
    </w:p>
    <w:p w:rsidR="00BD1D7E" w:rsidRPr="00EF4148" w:rsidRDefault="00BD1D7E" w:rsidP="00DB6374">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(十一)海空運輸險之保險金額，得為包括內陸險在內之設備器材運抵機關場所金額之全險，並包括偷竊、挖盜、未送達、漏失、破損、短缺、戰爭、罷工及暴動險(由機關擇定後於招標時載明)。</w:t>
      </w:r>
    </w:p>
    <w:p w:rsidR="00BD1D7E" w:rsidRPr="00EF4148" w:rsidRDefault="00BD1D7E" w:rsidP="00DB6374">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(十三)機關及廠商均應避免發生採購法主管機關訂頒之「常見保險錯誤及缺失態樣」所載情形。</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第十一條  保證金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(一)保證金之發還情形如下(由機關擇定後於招標時載明)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□預付款還款保證，依廠商已履約部分所占進度之比率遞減。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□預付款還款保證，依廠商已履約部分所占契約金額之比率遞減。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□預付款還款保證，於驗收合格後一次發還。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□履約保證金於履約驗收合格且無待解決事項後30日內發還。有分段或部分驗收情形者，得按比例分次發還。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期平均發還。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 xml:space="preserve">期發還，各期之條件及比率如下(由機關於招標時載明)：　　　　　　　　　　　</w:t>
      </w:r>
    </w:p>
    <w:p w:rsidR="00BD1D7E" w:rsidRPr="00EF4148" w:rsidRDefault="00A90104" w:rsidP="00BD1D7E">
      <w:pPr>
        <w:spacing w:line="400" w:lineRule="exact"/>
        <w:ind w:left="1134" w:right="57" w:hanging="284"/>
        <w:jc w:val="both"/>
        <w:rPr>
          <w:rFonts w:ascii="標楷體" w:eastAsia="標楷體" w:hAnsi="標楷體"/>
        </w:rPr>
      </w:pPr>
      <w:r>
        <w:rPr>
          <w:rFonts w:ascii="標楷體" w:eastAsia="標楷體" w:hAnsi="標楷體" w:hint="eastAsia"/>
        </w:rPr>
        <w:sym w:font="Wingdings 2" w:char="F0A2"/>
      </w:r>
      <w:r w:rsidR="00BD1D7E" w:rsidRPr="00EF4148">
        <w:rPr>
          <w:rFonts w:ascii="標楷體" w:eastAsia="標楷體" w:hAnsi="標楷體" w:hint="eastAsia"/>
        </w:rPr>
        <w:t>履約保證金於履約驗收合格且無待解決事項後30日內發還</w:t>
      </w:r>
      <w:r w:rsidR="005E2409" w:rsidRPr="005E2409">
        <w:rPr>
          <w:rFonts w:ascii="標楷體" w:eastAsia="標楷體" w:hAnsi="標楷體" w:hint="eastAsia"/>
          <w:u w:val="single"/>
        </w:rPr>
        <w:t xml:space="preserve"> </w:t>
      </w:r>
      <w:r>
        <w:rPr>
          <w:rFonts w:ascii="標楷體" w:eastAsia="標楷體" w:hAnsi="標楷體" w:hint="eastAsia"/>
          <w:u w:val="single"/>
        </w:rPr>
        <w:t>100</w:t>
      </w:r>
      <w:r w:rsidR="005E2409" w:rsidRPr="005E2409">
        <w:rPr>
          <w:rFonts w:ascii="標楷體" w:eastAsia="標楷體" w:hAnsi="標楷體" w:hint="eastAsia"/>
          <w:u w:val="single"/>
        </w:rPr>
        <w:t xml:space="preserve">  </w:t>
      </w:r>
      <w:r w:rsidR="00BD1D7E" w:rsidRPr="00D66A3D">
        <w:rPr>
          <w:rFonts w:ascii="標楷體" w:eastAsia="標楷體" w:hAnsi="標楷體" w:hint="eastAsia"/>
          <w:color w:val="FF0000"/>
        </w:rPr>
        <w:t>%</w:t>
      </w:r>
      <w:r w:rsidR="00BD1D7E" w:rsidRPr="00EF4148">
        <w:rPr>
          <w:rFonts w:ascii="標楷體" w:eastAsia="標楷體" w:hAnsi="標楷體" w:hint="eastAsia"/>
        </w:rPr>
        <w:t xml:space="preserve"> (由機關於招標時載明)。其餘之部分於_____(由機關於招標時載明)且無待解決事項後30日內發還。</w:t>
      </w:r>
    </w:p>
    <w:p w:rsidR="00BD1D7E" w:rsidRPr="00EF4148" w:rsidRDefault="00A90104" w:rsidP="00BD1D7E">
      <w:pPr>
        <w:spacing w:line="400" w:lineRule="exact"/>
        <w:ind w:left="1134" w:right="57" w:hanging="284"/>
        <w:jc w:val="both"/>
        <w:rPr>
          <w:rFonts w:ascii="標楷體" w:eastAsia="標楷體" w:hAnsi="標楷體"/>
        </w:rPr>
      </w:pPr>
      <w:r>
        <w:rPr>
          <w:rFonts w:ascii="標楷體" w:eastAsia="標楷體" w:hAnsi="標楷體" w:hint="eastAsia"/>
        </w:rPr>
        <w:sym w:font="Wingdings 2" w:char="F0A2"/>
      </w:r>
      <w:r w:rsidR="00BD1D7E" w:rsidRPr="00EF4148">
        <w:rPr>
          <w:rFonts w:ascii="標楷體" w:eastAsia="標楷體" w:hAnsi="標楷體" w:hint="eastAsia"/>
        </w:rPr>
        <w:t>廠商於履約標的完成驗收付款前應繳納保固保證金。</w:t>
      </w:r>
    </w:p>
    <w:p w:rsidR="00BD1D7E" w:rsidRPr="00EF4148" w:rsidRDefault="00A90104" w:rsidP="00BD1D7E">
      <w:pPr>
        <w:spacing w:line="400" w:lineRule="exact"/>
        <w:ind w:left="1134" w:right="57" w:hanging="284"/>
        <w:jc w:val="both"/>
        <w:rPr>
          <w:rFonts w:ascii="標楷體" w:eastAsia="標楷體" w:hAnsi="標楷體"/>
        </w:rPr>
      </w:pPr>
      <w:r>
        <w:rPr>
          <w:rFonts w:ascii="標楷體" w:eastAsia="標楷體" w:hAnsi="標楷體" w:hint="eastAsia"/>
        </w:rPr>
        <w:sym w:font="Wingdings 2" w:char="F0A2"/>
      </w:r>
      <w:r w:rsidR="00BD1D7E" w:rsidRPr="00EF4148">
        <w:rPr>
          <w:rFonts w:ascii="標楷體" w:eastAsia="標楷體" w:hAnsi="標楷體" w:hint="eastAsia"/>
        </w:rPr>
        <w:t>保固保證金於保固期滿且無待解決事項後30日內一次發還。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□差額保證金之發還，同履約保證金。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(三)廠商所繳納之履約保證金及其孳息得部分或全部不予發還之情形：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1.有採購法第50條第1項第3款至第5款、第7款情形之一，依同條第2項前段得追償損失者，與追償金額相等之保證金。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2.違反採購法第65條規定轉包者，全部保證金。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3.擅自減省工料，其減省工料及所造成損失之金額，自待付契約價金扣抵仍有不足者，與該不足金額相等之保證金。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4.因可歸責於廠商之事由，致部分終止或解除契約者，依該部分所占契約金額比率計算之保證金；全部終止或解除契約者，全部保證金。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7.須返還已支領之契約價金而未返還者，與未返還金額相等之保證金。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8.未依契約規定延長保證金之有效期者，其應延長之保證金。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9.其他因可歸責於廠商之事由，致機關遭受損害，其應由廠商賠償而未賠償者，與應賠償金額相等之保證金。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(五)廠商如有第3款所定2目以上情形者，其不發還之履約保證金及其孳息應分別適用之。但其合計金額逾履約保證金總金額者，以總金額為限。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(六)保固保證金及其孳息不予發還之情形，準用第3款至第5款之規定。</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(九)保證金之發還，依下列原則處理：</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1.以現金、郵政匯票或票據繳納者，以現金或記載原繳納人為受款人之禁止背書轉讓即期支票發還。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2.以無記名政府公債繳納者，發還原繳納人。</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3.以設定質權之金融機構定期存款單繳納者，以質權消滅通知書通知該質權設定之金融機構。</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4.以銀行開發或保兌之不可撤銷擔保信用狀繳納者，發還開狀銀行、通知銀行或保兌銀行。但銀行不要求發還或已屆期失效者，得免發還。</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(十)保證書狀有效期之延長：</w:t>
      </w:r>
    </w:p>
    <w:p w:rsidR="00BD1D7E" w:rsidRPr="00EF4148" w:rsidRDefault="00F97DFF" w:rsidP="00F97DFF">
      <w:pPr>
        <w:spacing w:line="400" w:lineRule="exact"/>
        <w:ind w:left="766" w:hanging="482"/>
        <w:jc w:val="both"/>
        <w:rPr>
          <w:rFonts w:ascii="標楷體" w:eastAsia="標楷體" w:hAnsi="標楷體"/>
        </w:rPr>
      </w:pPr>
      <w:r>
        <w:rPr>
          <w:rFonts w:ascii="標楷體" w:eastAsia="標楷體" w:hAnsi="標楷體" w:hint="eastAsia"/>
        </w:rPr>
        <w:t xml:space="preserve">    </w:t>
      </w:r>
      <w:r w:rsidR="00BD1D7E" w:rsidRPr="00EF4148">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BD1D7E" w:rsidRPr="00EF4148" w:rsidRDefault="00BD1D7E" w:rsidP="00BD1D7E">
      <w:pPr>
        <w:spacing w:line="360" w:lineRule="exact"/>
        <w:ind w:left="960" w:hangingChars="400" w:hanging="960"/>
        <w:jc w:val="both"/>
        <w:rPr>
          <w:rFonts w:ascii="標楷體" w:eastAsia="標楷體" w:hAnsi="標楷體"/>
        </w:rPr>
      </w:pPr>
    </w:p>
    <w:p w:rsidR="00BD1D7E" w:rsidRPr="00EF4148" w:rsidRDefault="00BD1D7E" w:rsidP="00BD1D7E">
      <w:pPr>
        <w:spacing w:line="400" w:lineRule="exact"/>
        <w:ind w:firstLineChars="100" w:firstLine="240"/>
        <w:jc w:val="both"/>
        <w:rPr>
          <w:rFonts w:ascii="標楷體" w:eastAsia="標楷體" w:hAnsi="標楷體"/>
          <w:b/>
        </w:rPr>
      </w:pPr>
      <w:r w:rsidRPr="00EF4148">
        <w:rPr>
          <w:rFonts w:ascii="標楷體" w:eastAsia="標楷體" w:hAnsi="標楷體" w:hint="eastAsia"/>
          <w:b/>
        </w:rPr>
        <w:t>第十二條  驗收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(一)廠商履約所供應或完成之標的，應符合契約規定，無減少或滅失價值或不適於通常或約定使用之瑕疵，且為新品。</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w:t>
      </w:r>
      <w:r w:rsidRPr="00EF4148">
        <w:rPr>
          <w:rFonts w:ascii="標楷體" w:eastAsia="標楷體" w:hAnsi="標楷體" w:hint="eastAsia"/>
          <w:color w:val="000000"/>
        </w:rPr>
        <w:t>驗收程序</w:t>
      </w:r>
      <w:r w:rsidRPr="00EF4148">
        <w:rPr>
          <w:rFonts w:ascii="標楷體" w:eastAsia="標楷體" w:hAnsi="標楷體" w:hint="eastAsia"/>
        </w:rPr>
        <w:t>(由機關擇需要者於招標時載明)：</w:t>
      </w:r>
    </w:p>
    <w:p w:rsidR="00BD1D7E" w:rsidRPr="00EF4148" w:rsidRDefault="005F4B13" w:rsidP="00FE620F">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BD1D7E" w:rsidRPr="00EF4148" w:rsidRDefault="00BD1D7E" w:rsidP="00FE620F">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□履約標的完成履約後有初驗程序者，廠商應於完成履約後</w:t>
      </w:r>
      <w:r w:rsidRPr="00EF4148">
        <w:rPr>
          <w:rFonts w:ascii="標楷體" w:eastAsia="標楷體" w:hAnsi="標楷體" w:hint="eastAsia"/>
          <w:u w:val="single"/>
        </w:rPr>
        <w:t xml:space="preserve">  </w:t>
      </w:r>
      <w:r w:rsidRPr="00EF4148">
        <w:rPr>
          <w:rFonts w:ascii="標楷體" w:eastAsia="標楷體" w:hAnsi="標楷體" w:hint="eastAsia"/>
        </w:rPr>
        <w:t xml:space="preserve">日（由機關於招標時載明；未載明者，依採購法施行細則第92條規定，為7日）內，將相關資料送請機關審核。機關應於收受全部資料之日起     </w:t>
      </w:r>
    </w:p>
    <w:p w:rsidR="00BD1D7E" w:rsidRPr="00EF4148" w:rsidRDefault="00BD1D7E" w:rsidP="00FE620F">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日（由機關於招標時載明；未載明者，依採購法施行細則第92條規定，為30日）內辦理初驗，並作成初驗紀錄。初驗合格後，機關應於</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BD1D7E" w:rsidRPr="00EF4148" w:rsidRDefault="005F4B13" w:rsidP="00FE620F">
      <w:pPr>
        <w:spacing w:line="400" w:lineRule="exact"/>
        <w:ind w:left="1106" w:right="57" w:hanging="255"/>
        <w:jc w:val="both"/>
        <w:textDirection w:val="lrTbV"/>
        <w:rPr>
          <w:rFonts w:ascii="標楷體" w:eastAsia="標楷體" w:hAnsi="標楷體"/>
        </w:rPr>
      </w:pPr>
      <w:r w:rsidRPr="00663C83">
        <w:rPr>
          <w:rFonts w:ascii="新細明體" w:hAnsi="新細明體" w:hint="eastAsia"/>
          <w:color w:val="FF0000"/>
        </w:rPr>
        <w:t>▓</w:t>
      </w:r>
      <w:r w:rsidR="00BD1D7E" w:rsidRPr="00EF4148">
        <w:rPr>
          <w:rFonts w:ascii="標楷體" w:eastAsia="標楷體" w:hAnsi="標楷體" w:hint="eastAsia"/>
        </w:rPr>
        <w:t>無初驗程序者，機關應於接獲廠商通知備驗或可得驗收之程序完成後</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BD1D7E" w:rsidRPr="00EF4148" w:rsidRDefault="00BD1D7E" w:rsidP="00075C79">
      <w:pPr>
        <w:spacing w:line="400" w:lineRule="exact"/>
        <w:ind w:left="1134" w:right="57" w:hanging="284"/>
        <w:textDirection w:val="lrTbV"/>
        <w:rPr>
          <w:rFonts w:ascii="標楷體" w:eastAsia="標楷體" w:hAnsi="標楷體"/>
          <w:u w:val="single"/>
        </w:rPr>
      </w:pPr>
      <w:r w:rsidRPr="00EF4148">
        <w:rPr>
          <w:rFonts w:ascii="標楷體" w:eastAsia="標楷體" w:hAnsi="標楷體" w:hint="eastAsia"/>
        </w:rPr>
        <w:t>□其他(例如得依履約進度分期驗收，並得視案件情形採書面驗</w:t>
      </w:r>
      <w:r w:rsidR="00075C79">
        <w:rPr>
          <w:rFonts w:ascii="標楷體" w:eastAsia="標楷體" w:hAnsi="標楷體" w:hint="eastAsia"/>
        </w:rPr>
        <w:t>收</w:t>
      </w:r>
      <w:r w:rsidRPr="00EF4148">
        <w:rPr>
          <w:rFonts w:ascii="標楷體" w:eastAsia="標楷體" w:hAnsi="標楷體" w:hint="eastAsia"/>
        </w:rPr>
        <w:t>)：</w:t>
      </w:r>
      <w:r w:rsidRPr="00EF4148">
        <w:rPr>
          <w:rFonts w:ascii="標楷體" w:eastAsia="標楷體" w:hAnsi="標楷體" w:hint="eastAsia"/>
          <w:u w:val="single"/>
        </w:rPr>
        <w:t xml:space="preserve">           </w:t>
      </w:r>
      <w:r w:rsidRPr="00EF4148">
        <w:rPr>
          <w:rFonts w:ascii="標楷體" w:eastAsia="標楷體" w:hAnsi="標楷體" w:hint="eastAsia"/>
        </w:rPr>
        <w:t>。</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(三)查驗或驗收有試車、試運轉或試用測試程序者，其內容（由機關於招標時載明，無者免填）：</w:t>
      </w:r>
    </w:p>
    <w:p w:rsidR="00BD1D7E" w:rsidRPr="00EF4148" w:rsidRDefault="00BD1D7E" w:rsidP="00FE620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 xml:space="preserve">    廠商應就履約標的於</w:t>
      </w:r>
      <w:r w:rsidRPr="00EF4148">
        <w:rPr>
          <w:rFonts w:ascii="標楷體" w:eastAsia="標楷體" w:hAnsi="標楷體" w:hint="eastAsia"/>
          <w:u w:val="single"/>
        </w:rPr>
        <w:t xml:space="preserve">    </w:t>
      </w:r>
      <w:r w:rsidRPr="00EF4148">
        <w:rPr>
          <w:rFonts w:ascii="標楷體" w:eastAsia="標楷體" w:hAnsi="標楷體" w:hint="eastAsia"/>
        </w:rPr>
        <w:t>(場所)、</w:t>
      </w:r>
      <w:r w:rsidRPr="00EF4148">
        <w:rPr>
          <w:rFonts w:ascii="標楷體" w:eastAsia="標楷體" w:hAnsi="標楷體" w:hint="eastAsia"/>
          <w:u w:val="single"/>
        </w:rPr>
        <w:t xml:space="preserve">     </w:t>
      </w:r>
      <w:r w:rsidRPr="00EF4148">
        <w:rPr>
          <w:rFonts w:ascii="標楷體" w:eastAsia="標楷體" w:hAnsi="標楷體" w:hint="eastAsia"/>
        </w:rPr>
        <w:t>(期間)及</w:t>
      </w:r>
      <w:r w:rsidRPr="00EF4148">
        <w:rPr>
          <w:rFonts w:ascii="標楷體" w:eastAsia="標楷體" w:hAnsi="標楷體" w:hint="eastAsia"/>
          <w:u w:val="single"/>
        </w:rPr>
        <w:t xml:space="preserve">     </w:t>
      </w:r>
      <w:r w:rsidRPr="00EF4148">
        <w:rPr>
          <w:rFonts w:ascii="標楷體" w:eastAsia="標楷體" w:hAnsi="標楷體" w:hint="eastAsia"/>
        </w:rPr>
        <w:t>(條件)下辦理試車、試運轉或試用測試程序，以作為查驗或驗收之用。試車、試運轉或試用所需費用，由廠商負擔。但契約另有規定者，不在此限。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BD1D7E" w:rsidRPr="00EF4148" w:rsidRDefault="00BD1D7E" w:rsidP="00FE620F">
      <w:pPr>
        <w:spacing w:line="400" w:lineRule="exact"/>
        <w:ind w:left="766" w:hanging="482"/>
        <w:jc w:val="both"/>
        <w:rPr>
          <w:rFonts w:ascii="標楷體" w:eastAsia="標楷體" w:hAnsi="標楷體"/>
        </w:rPr>
      </w:pPr>
      <w:r w:rsidRPr="00EF4148">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(七)廠商履約結果經機關初驗或驗收有瑕疵者，機關得要求廠商於_____日內（機關未填列者，由主驗人定之）改善、拆除、重作、退貨或換貨</w:t>
      </w:r>
      <w:r w:rsidRPr="00EF4148">
        <w:rPr>
          <w:rFonts w:ascii="標楷體" w:eastAsia="標楷體" w:hAnsi="標楷體"/>
        </w:rPr>
        <w:t>(</w:t>
      </w:r>
      <w:r w:rsidRPr="00EF4148">
        <w:rPr>
          <w:rFonts w:ascii="標楷體" w:eastAsia="標楷體" w:hAnsi="標楷體" w:hint="eastAsia"/>
        </w:rPr>
        <w:t>以下簡稱改正</w:t>
      </w:r>
      <w:r w:rsidRPr="00EF4148">
        <w:rPr>
          <w:rFonts w:ascii="標楷體" w:eastAsia="標楷體" w:hAnsi="標楷體"/>
        </w:rPr>
        <w:t>)</w:t>
      </w:r>
      <w:r w:rsidRPr="00EF4148">
        <w:rPr>
          <w:rFonts w:ascii="標楷體" w:eastAsia="標楷體" w:hAnsi="標楷體" w:hint="eastAsia"/>
        </w:rPr>
        <w:t>。逾期未改正者依第14條規定計算逾期違約金。但逾期未改正仍在契約原訂履約期限內者，不在此限。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1.自行或使第三人改正，並得向廠商請求償還改正必要之費用。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2.終止或解除契約或減少契約價金。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(九)因可歸責於廠商之事由，致履約有瑕疵者，機關除依前二款規定辦理外，並得請求損害賠償。</w:t>
      </w:r>
    </w:p>
    <w:p w:rsidR="00BD1D7E" w:rsidRPr="00EF4148" w:rsidRDefault="00BD1D7E" w:rsidP="00BD1D7E">
      <w:pPr>
        <w:pStyle w:val="ab"/>
        <w:ind w:left="907" w:hanging="340"/>
        <w:rPr>
          <w:rFonts w:ascii="標楷體" w:eastAsia="標楷體" w:hAnsi="標楷體"/>
          <w:sz w:val="24"/>
          <w:szCs w:val="24"/>
        </w:rPr>
      </w:pPr>
      <w:r w:rsidRPr="00EF4148">
        <w:rPr>
          <w:rFonts w:ascii="標楷體" w:eastAsia="標楷體" w:hAnsi="標楷體" w:hint="eastAsia"/>
          <w:sz w:val="24"/>
          <w:szCs w:val="24"/>
        </w:rPr>
        <w:t>  </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第十三條  保固</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(一)保固期：本履約標的自全部完成履約經驗收合格日之日起，由廠商保固</w:t>
      </w:r>
      <w:r w:rsidR="004A4439" w:rsidRPr="004A4439">
        <w:rPr>
          <w:rFonts w:ascii="標楷體" w:eastAsia="標楷體" w:hAnsi="標楷體" w:hint="eastAsia"/>
          <w:color w:val="FF0000"/>
          <w:u w:val="single"/>
        </w:rPr>
        <w:t xml:space="preserve"> </w:t>
      </w:r>
      <w:r w:rsidR="00A90104">
        <w:rPr>
          <w:rFonts w:ascii="標楷體" w:eastAsia="標楷體" w:hAnsi="標楷體" w:hint="eastAsia"/>
          <w:color w:val="FF0000"/>
          <w:u w:val="single"/>
        </w:rPr>
        <w:t>1</w:t>
      </w:r>
      <w:r w:rsidR="004A4439" w:rsidRPr="004A4439">
        <w:rPr>
          <w:rFonts w:ascii="標楷體" w:eastAsia="標楷體" w:hAnsi="標楷體" w:hint="eastAsia"/>
          <w:color w:val="FF0000"/>
          <w:u w:val="single"/>
        </w:rPr>
        <w:t xml:space="preserve"> </w:t>
      </w:r>
      <w:r w:rsidRPr="00EF4148">
        <w:rPr>
          <w:rFonts w:ascii="標楷體" w:eastAsia="標楷體" w:hAnsi="標楷體" w:hint="eastAsia"/>
        </w:rPr>
        <w:t>年。</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(七)機關得於保固期間及期滿前，通知廠商派員會同勘查保固事項。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(八)保固期滿且無待決事項後30日內，機關得應廠商要求簽發一份保固期滿通知書予廠商，載明廠商完成保固責任之日期。</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textDirection w:val="lrTbV"/>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第十四條  遲延履約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(一)逾期違約金，以日為單位，按逾期日曆天數，每日依契約價金總額</w:t>
      </w:r>
      <w:r w:rsidR="0055545B" w:rsidRPr="00057D53">
        <w:rPr>
          <w:rFonts w:ascii="標楷體" w:eastAsia="標楷體" w:hAnsi="標楷體" w:hint="eastAsia"/>
          <w:color w:val="FF0000"/>
          <w:u w:val="single"/>
        </w:rPr>
        <w:t>5</w:t>
      </w:r>
      <w:r w:rsidRPr="00057D53">
        <w:rPr>
          <w:rFonts w:ascii="標楷體" w:eastAsia="標楷體" w:hAnsi="標楷體" w:hint="eastAsia"/>
          <w:color w:val="FF0000"/>
          <w:u w:val="single"/>
        </w:rPr>
        <w:t>‰</w:t>
      </w:r>
      <w:r w:rsidRPr="00EF4148">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EF4148">
        <w:rPr>
          <w:rFonts w:ascii="標楷體" w:eastAsia="標楷體" w:hAnsi="標楷體" w:hint="eastAsia"/>
          <w:u w:val="single"/>
        </w:rPr>
        <w:t>＿</w:t>
      </w:r>
      <w:r w:rsidRPr="00EF4148">
        <w:rPr>
          <w:rFonts w:ascii="標楷體" w:eastAsia="標楷體" w:hAnsi="標楷體" w:hint="eastAsia"/>
        </w:rPr>
        <w:t>‰（由機關於招標時載明比率；未載明者，為3‰，但以每日依契約價金總額計算之數額為上限）計算逾期違約金。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2.初驗或驗收有瑕疵，經機關通知廠商限期改正，自契約所定履約期限之次日起算逾期日數，但扣除以下日數：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(1)履約期限之次日起，至機關決定限期改正前歸屬於機關之作業日數。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(2)契約或主驗人指定之限期改正日數（機關得於招標時刪除此部分文字）。</w:t>
      </w:r>
    </w:p>
    <w:p w:rsidR="00BD1D7E" w:rsidRPr="00EF4148" w:rsidRDefault="00BD1D7E" w:rsidP="00BD1D7E">
      <w:pPr>
        <w:spacing w:line="400" w:lineRule="exact"/>
        <w:ind w:left="851" w:hanging="567"/>
        <w:jc w:val="both"/>
        <w:rPr>
          <w:rFonts w:ascii="標楷體" w:eastAsia="標楷體" w:hAnsi="標楷體"/>
          <w:spacing w:val="-4"/>
        </w:rPr>
      </w:pPr>
      <w:r w:rsidRPr="00EF4148">
        <w:rPr>
          <w:rFonts w:ascii="標楷體" w:eastAsia="標楷體" w:hAnsi="標楷體" w:hint="eastAsia"/>
        </w:rPr>
        <w:t>(二)</w:t>
      </w:r>
      <w:r w:rsidRPr="00EF4148">
        <w:rPr>
          <w:rFonts w:ascii="標楷體" w:eastAsia="標楷體" w:hAnsi="標楷體" w:hint="eastAsia"/>
          <w:spacing w:val="-4"/>
        </w:rPr>
        <w:t>採部分驗收或分期驗收者，得就該部分或該分期之金額計算逾期違約金。</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(三)逾期違約金之支付，機關得自應付價金中扣抵；其有不足者，得通知廠商繳納或自保證金扣抵。</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1.戰爭、封鎖、革命、叛亂、內亂、暴動或動員。</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2.山崩、地震、海嘯、火山爆發、颱風、颶風、豪雨、冰雹、水災、土石流、土崩、地層滑動、雷擊或其他天然災害。</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3.墜機、沉船、交通中斷或道路、港口冰封。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4.罷工、勞資糾紛或民眾非理性之聚眾抗爭。</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5.毒氣、瘟疫、火災或爆炸。</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6.履約標的遭破壞、竊盜、搶奪、強盜或海盜。</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7.履約人員遭殺害、傷害、擄人勒贖或不法拘禁。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8.水、能源或原料中斷或管制供應。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9.核子反應、核子輻射或放射性污染。</w:t>
      </w:r>
    </w:p>
    <w:p w:rsidR="00BD1D7E" w:rsidRPr="00EF4148" w:rsidRDefault="00BD1D7E" w:rsidP="00FE620F">
      <w:pPr>
        <w:spacing w:line="400" w:lineRule="exact"/>
        <w:ind w:left="1248" w:right="57" w:hanging="397"/>
        <w:jc w:val="both"/>
        <w:rPr>
          <w:rFonts w:ascii="標楷體" w:eastAsia="標楷體" w:hAnsi="標楷體"/>
        </w:rPr>
      </w:pPr>
      <w:r w:rsidRPr="00EF4148">
        <w:rPr>
          <w:rFonts w:ascii="標楷體" w:eastAsia="標楷體" w:hAnsi="標楷體" w:hint="eastAsia"/>
        </w:rPr>
        <w:t>10.非因廠商不法行為所致之政府或機關依法令下達停工、徵用、沒入、拆毀或禁運命令者。</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11.政府法令之新增或變更。</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12.我國或外國政府之行為。</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13.其他經機關認定確屬不可抗力者。</w:t>
      </w:r>
    </w:p>
    <w:p w:rsidR="00BD1D7E" w:rsidRPr="00EF4148" w:rsidRDefault="00BD1D7E" w:rsidP="00FE620F">
      <w:pPr>
        <w:spacing w:line="400" w:lineRule="exact"/>
        <w:ind w:left="794" w:hanging="510"/>
        <w:jc w:val="both"/>
        <w:rPr>
          <w:rFonts w:ascii="標楷體" w:eastAsia="標楷體" w:hAnsi="標楷體"/>
        </w:rPr>
      </w:pPr>
      <w:r w:rsidRPr="00EF4148">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(七)廠商履約有遲延者，在遲延中，對於因不可抗力而生之損害，亦應負責。但經廠商證明縱不遲延給付，而仍不免發生損害者，不在此限。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(八)契約訂有分段進度及最後履約期限，且均訂有逾期違約金者，屬分段完成履約使用或移交之情形，其逾期違約金之計算原則如下：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1.未逾分段進度但逾最後履約期限者，扣除已分段完成履約使用或移交部分之金額，計算逾最後履約期限之違約金。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2.逾分段進度但未逾最後履約期限者，計算逾分段進度之違約金。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3.逾分段進度且逾最後履約期限者，分別計算違約金。但逾最後履約期限之違約金，應扣除已分段完成履約使用或移交部分之金額計算之。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4.分段完成履約期限與其他採購契約之進行有關者，逾分段進度，得個別計算違約金，不受前目但書限制。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(九)契約訂有分段進度及最後履約期限，且均訂有逾期違約金者，屬全部完成履約後使用或移交之情形，其逾期違約金之計算原則如下：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1.未逾分段進度但逾最後履約期限者，計算逾最後履約期限之違約金。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2.逾分段進度但未逾最後履約期限，其有逾分段進度已收取之違約金者，於未逾最後履約期限後發還。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3.逾分段進度且逾最後履約期限，其有逾分段進度已收取之違約金者，於計算逾最後履約期限之違約金時應予扣抵。</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4.分段完成履約期限與其他採購契約之進行有關者，逾分段進度，得計算違約金，不受第2目及第3目之限制。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(十)廠商未遵守法令致生履約事故者，由廠商負責。因而遲延履約者，不得據以免責。</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BD1D7E" w:rsidRPr="00EF4148" w:rsidRDefault="00BD1D7E" w:rsidP="00BD1D7E">
      <w:pPr>
        <w:spacing w:line="400" w:lineRule="exact"/>
        <w:ind w:left="568" w:hanging="284"/>
        <w:jc w:val="both"/>
        <w:rPr>
          <w:rFonts w:ascii="標楷體" w:eastAsia="標楷體" w:hAnsi="標楷體"/>
          <w:dstrike/>
          <w:u w:val="single"/>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第十五條  權利及責任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(一)廠商應擔保第三人就履約標的，對於機關不得主張任何權利。</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(二)廠商履約，其有侵害第三人合法權益時，應由廠商負責處理並承擔一切法律責任及費用，包括機關所發生之費用。機關並得請求損害賠償。</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BD1D7E" w:rsidRPr="00EF4148" w:rsidRDefault="00BD1D7E" w:rsidP="00BD1D7E">
      <w:pPr>
        <w:spacing w:line="400" w:lineRule="exact"/>
        <w:ind w:leftChars="353" w:left="1303" w:hangingChars="190" w:hanging="456"/>
        <w:jc w:val="both"/>
        <w:rPr>
          <w:rFonts w:ascii="標楷體" w:eastAsia="標楷體" w:hAnsi="標楷體"/>
        </w:rPr>
      </w:pPr>
      <w:r w:rsidRPr="00EF4148">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□機關取得部分權利（內容由機關於招標時載明）。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□機關取得全部權利。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□機關有權永久無償利用該著作財產權。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例：採購已在一般消費市場銷售之套裝資訊軟體，機關依廠商或第三人之授權契約條款取得永久無償使用權。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□以廠商為著作人，其下列著作財產權於著作完成同時讓與機關，廠商並承諾不行使其著作人格權。（項目由機關於招標時勾選）</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□以廠商為著作人，機關取得著作財產權，廠商並承諾對機關不行使其著作人格權。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例：採購機關專用或機關特殊需求規格所開發之資訊應用軟體，機關取得著作財產權之全部。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□以機關為著作人，並由機關取得著作財產權之全部。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【1】□取得機關之使用授權與再授權之權，於每次使用時均不需徵得機關之同意。</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【2】□取得機關之使用授權與再授權之權，於每次使用均需徵得機關同意。</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□機關與廠商共同享有著作人格權及著作財產權。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□機關取得授權，於利用著作財產權存續期間，有轉授權他人利用該著作之權利。上開他人包括：</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□其他。（內容由機關於招標時載明）</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例：機關得就其取得之著作財產權，允許廠商支付對價，授權廠商使用。</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(四)訂約機關為政府機關者，以政府機關所屬公法人為權利義務主體。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(九)廠商依契約規定應履行之責任，不因機關對於廠商履約事項之審查、認可或核准行為而減少或免除。</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EF4148">
        <w:rPr>
          <w:rFonts w:ascii="標楷體" w:eastAsia="標楷體" w:hAnsi="標楷體" w:hint="eastAsia"/>
          <w:u w:val="single"/>
        </w:rPr>
        <w:t>＿＿＿</w:t>
      </w:r>
      <w:r w:rsidRPr="00EF4148">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(十一)連帶保證廠商應保證得標廠商依契約履行義務，如有不能履約情事，即續負履行義務，並就機關因此所生損失，負連帶賠償責任。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BD1D7E" w:rsidRPr="00EF4148" w:rsidRDefault="00BD1D7E" w:rsidP="00BD1D7E">
      <w:pPr>
        <w:spacing w:line="400" w:lineRule="exact"/>
        <w:ind w:left="1135" w:hanging="851"/>
        <w:jc w:val="both"/>
        <w:rPr>
          <w:rFonts w:ascii="標楷體" w:eastAsia="標楷體" w:hAnsi="標楷體"/>
        </w:rPr>
      </w:pPr>
      <w:r w:rsidRPr="00EF4148">
        <w:rPr>
          <w:rFonts w:ascii="標楷體" w:eastAsia="標楷體" w:hAnsi="標楷體" w:hint="eastAsia"/>
        </w:rPr>
        <w:t>(十三)廠商與其連帶保證廠商如有債務等糾紛，應自行協調或循法律途徑解決。</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第十六條  契約變更及轉讓</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(一)機關於必要時得於契約所約定之範圍內通知廠商變更契約(含新增項目)，廠商於接獲通知後，除雙方另有協議外，應於</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BD1D7E" w:rsidRPr="00EF4148" w:rsidRDefault="00BD1D7E" w:rsidP="00FE620F">
      <w:pPr>
        <w:spacing w:line="400" w:lineRule="exact"/>
        <w:ind w:left="794"/>
        <w:jc w:val="both"/>
        <w:rPr>
          <w:rFonts w:ascii="標楷體" w:eastAsia="標楷體" w:hAnsi="標楷體"/>
        </w:rPr>
      </w:pPr>
      <w:r w:rsidRPr="00EF4148">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(二)廠商於機關接受其所提出須變更之相關文件前，不得自行變更契約。除機關另有請求者外，廠商不得因前款之通知而遲延其履約期限。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BD1D7E" w:rsidRPr="00EF4148" w:rsidRDefault="00BD1D7E" w:rsidP="00F97DFF">
      <w:pPr>
        <w:spacing w:line="400" w:lineRule="exact"/>
        <w:ind w:left="766" w:hanging="482"/>
        <w:jc w:val="both"/>
        <w:rPr>
          <w:rFonts w:ascii="標楷體" w:eastAsia="標楷體" w:hAnsi="標楷體"/>
          <w:spacing w:val="-4"/>
        </w:rPr>
      </w:pPr>
      <w:r w:rsidRPr="00EF4148">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1.契約原標示之廠牌或型號不再製造或供應。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2.契約原標示之分包廠商不再營業或拒絕供應。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3.較契約原標示者更優或對機關更有利。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4.契約所定技術規格違反採購法第26條規定。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(五)廠商提出前款第1目、第2目或第4目契約變更之文件，其審查及核定期程，除雙方另有協議外，為該書面請求送達之次日起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天（由機關於招標時載明；未載明者，為10天）內。但必須補正資料者，以補正資料送達之次日起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天（由機關於招標時載明；未載明者，為10天）內為之。因可歸責於機關之事由逾期未核定者，得依第7條第5款申請延長履約期限。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(七)契約之變更，非經機關及廠商雙方合意，作成書面紀錄，並簽名或蓋章者，無效。</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(八)廠商不得將契約之部分或全部轉讓予他人。但因公司分割或其他類似情形致有轉讓必要，經機關書面同意轉讓者，不在此限。</w:t>
      </w:r>
    </w:p>
    <w:p w:rsidR="00BD1D7E" w:rsidRPr="00EF4148" w:rsidRDefault="00BD1D7E" w:rsidP="00F97DFF">
      <w:pPr>
        <w:pStyle w:val="a9"/>
        <w:adjustRightInd/>
        <w:spacing w:line="400" w:lineRule="exact"/>
        <w:ind w:left="766" w:right="0" w:hanging="482"/>
        <w:textAlignment w:val="auto"/>
        <w:rPr>
          <w:rFonts w:ascii="標楷體" w:eastAsia="標楷體" w:hAnsi="標楷體"/>
          <w:sz w:val="24"/>
          <w:szCs w:val="24"/>
        </w:rPr>
      </w:pPr>
      <w:r w:rsidRPr="00EF4148">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1.原訂約廠商分割後存續者，其同意負連帶履行本契約責任之文件；</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2.原訂約廠商分割後消滅者，受讓契約公司以外之其他受讓原訂約廠商營業之既存及新設公司同意負連帶履行本契約責任之文件。</w:t>
      </w:r>
    </w:p>
    <w:p w:rsidR="00BD1D7E" w:rsidRPr="00EF4148" w:rsidRDefault="00BD1D7E" w:rsidP="00BD1D7E">
      <w:pPr>
        <w:spacing w:line="400" w:lineRule="exact"/>
        <w:ind w:left="1134" w:right="57"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第十七條  契約終止解除及暫停執行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(一)廠商履約有下列情形之一者，機關得以書面通知廠商終止契約或解除契約之部分或全部，且不補償廠商因此所生之損失：</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1.有採購法第50條第2項前段規定之情形者。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2.有採購法第59條規定得終止或解除契約之情形者。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3.違反不得轉包之規定者。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4.廠商或其人員犯採購法第87條至第92條規定之罪，經判決有罪確定者。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5.因可歸責於廠商之事由，致延誤履約期限，情節重大者。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6.偽造或變造契約或履約相關文件，經查明屬實者。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7.擅自減省工料情節重大者。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8.無正當理由而不履行契約者。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9.查驗或驗收不合格，且未於通知期限內依規定辦理者。</w:t>
      </w:r>
    </w:p>
    <w:p w:rsidR="00BD1D7E" w:rsidRPr="00EF4148" w:rsidRDefault="00BD1D7E" w:rsidP="00BD1D7E">
      <w:pPr>
        <w:spacing w:line="400" w:lineRule="exact"/>
        <w:ind w:left="1276" w:right="57" w:hanging="426"/>
        <w:jc w:val="both"/>
        <w:textDirection w:val="lrTbV"/>
        <w:rPr>
          <w:rFonts w:ascii="標楷體" w:eastAsia="標楷體" w:hAnsi="標楷體"/>
        </w:rPr>
      </w:pPr>
      <w:r w:rsidRPr="00EF4148">
        <w:rPr>
          <w:rFonts w:ascii="標楷體" w:eastAsia="標楷體" w:hAnsi="標楷體" w:hint="eastAsia"/>
        </w:rPr>
        <w:t>10有破產或其他重大情事，致無法繼續履約者。</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11.廠商未依契約規定履約，自接獲機關書面通知之次日起10日內或書面通知所載較長期限內，仍未改正者。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12.違反環境保護或勞工安全衛生等有關法令，情節重大者。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13.違反法令或其他契約規定之情形，情節重大者。</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(二)機關未依前款規定通知廠商終止或解除契約者，廠商仍應依契約規定繼續履約。</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BD1D7E" w:rsidRPr="00EF4148" w:rsidRDefault="00BD1D7E" w:rsidP="00BA4C77">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1.繼續予以完成，依契約價金給付。</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2.停止製造、供應或施作。但給付廠商已發生之製造、供應或施作費用及合理之利潤。</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(六)非因政策變更而有終止或解除契約必要者，準用前2款規定。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(八)因可歸責於機關之情形，機關通知廠商部分或全部暫停執行：</w:t>
      </w:r>
    </w:p>
    <w:p w:rsidR="00BD1D7E" w:rsidRPr="00EF4148" w:rsidRDefault="00BD1D7E" w:rsidP="00FE620F">
      <w:pPr>
        <w:spacing w:line="400" w:lineRule="exact"/>
        <w:ind w:left="1078" w:right="57" w:hanging="227"/>
        <w:jc w:val="both"/>
        <w:rPr>
          <w:rFonts w:ascii="標楷體" w:eastAsia="標楷體" w:hAnsi="標楷體"/>
        </w:rPr>
      </w:pPr>
      <w:r w:rsidRPr="00EF4148">
        <w:rPr>
          <w:rFonts w:ascii="標楷體" w:eastAsia="標楷體" w:hAnsi="標楷體" w:hint="eastAsia"/>
        </w:rPr>
        <w:t>1.致廠商未能依時履約者，廠商得依第7條第5款規定，申請展延履約期限；因此而增加之必要費用（例如但不限於管理費），由機關負擔。</w:t>
      </w:r>
    </w:p>
    <w:p w:rsidR="00BD1D7E" w:rsidRPr="00EF4148" w:rsidRDefault="00BD1D7E" w:rsidP="00FE620F">
      <w:pPr>
        <w:spacing w:line="400" w:lineRule="exact"/>
        <w:ind w:left="1078" w:right="57" w:hanging="227"/>
        <w:jc w:val="both"/>
        <w:rPr>
          <w:rFonts w:ascii="標楷體" w:eastAsia="標楷體" w:hAnsi="標楷體"/>
        </w:rPr>
      </w:pPr>
      <w:r w:rsidRPr="00EF4148">
        <w:rPr>
          <w:rFonts w:ascii="標楷體" w:eastAsia="標楷體" w:hAnsi="標楷體" w:hint="eastAsia"/>
        </w:rPr>
        <w:t>2.暫停執行期間累計逾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個月（由機關於招標時合理訂定，如未填寫，則為2個月）者，機關應先支付已依機關指示由機關取得所有權之履約標的之價金。</w:t>
      </w:r>
    </w:p>
    <w:p w:rsidR="00BD1D7E" w:rsidRPr="00EF4148" w:rsidRDefault="00BD1D7E" w:rsidP="00FE620F">
      <w:pPr>
        <w:spacing w:line="400" w:lineRule="exact"/>
        <w:ind w:left="1078" w:right="57" w:hanging="227"/>
        <w:jc w:val="both"/>
        <w:rPr>
          <w:rFonts w:ascii="標楷體" w:eastAsia="標楷體" w:hAnsi="標楷體"/>
        </w:rPr>
      </w:pPr>
      <w:r w:rsidRPr="00EF4148">
        <w:rPr>
          <w:rFonts w:ascii="標楷體" w:eastAsia="標楷體" w:hAnsi="標楷體" w:hint="eastAsia"/>
        </w:rPr>
        <w:t>3.暫停執行期間累計逾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(九)因非可歸責於廠商之事由，機關有延遲付款之情形：</w:t>
      </w:r>
    </w:p>
    <w:p w:rsidR="00BD1D7E" w:rsidRPr="00EF4148" w:rsidRDefault="00BD1D7E" w:rsidP="0095243E">
      <w:pPr>
        <w:spacing w:line="400" w:lineRule="exact"/>
        <w:ind w:left="1078" w:right="57" w:hanging="284"/>
        <w:jc w:val="both"/>
        <w:rPr>
          <w:rFonts w:ascii="標楷體" w:eastAsia="標楷體" w:hAnsi="標楷體"/>
        </w:rPr>
      </w:pPr>
      <w:r w:rsidRPr="00EF4148">
        <w:rPr>
          <w:rFonts w:ascii="標楷體" w:eastAsia="標楷體" w:hAnsi="標楷體" w:hint="eastAsia"/>
        </w:rPr>
        <w:t>1.廠商得向機關請求加計年息</w:t>
      </w:r>
      <w:r w:rsidRPr="00EF4148">
        <w:rPr>
          <w:rFonts w:ascii="標楷體" w:eastAsia="標楷體" w:hAnsi="標楷體" w:hint="eastAsia"/>
          <w:u w:val="single"/>
        </w:rPr>
        <w:t>＿</w:t>
      </w:r>
      <w:r w:rsidRPr="00EF4148">
        <w:rPr>
          <w:rFonts w:ascii="標楷體" w:eastAsia="標楷體" w:hAnsi="標楷體" w:hint="eastAsia"/>
        </w:rPr>
        <w:t>%（由機關於招標時合理訂定，如未填寫，則依機關簽約日中華郵政股份有限公司牌告一年期郵政定期儲金機動利率）之遲延利息。</w:t>
      </w:r>
    </w:p>
    <w:p w:rsidR="00BD1D7E" w:rsidRPr="00EF4148" w:rsidRDefault="00BD1D7E" w:rsidP="0095243E">
      <w:pPr>
        <w:spacing w:line="400" w:lineRule="exact"/>
        <w:ind w:left="1078" w:right="57" w:hanging="284"/>
        <w:jc w:val="both"/>
        <w:rPr>
          <w:rFonts w:ascii="標楷體" w:eastAsia="標楷體" w:hAnsi="標楷體"/>
        </w:rPr>
      </w:pPr>
      <w:r w:rsidRPr="00EF4148">
        <w:rPr>
          <w:rFonts w:ascii="標楷體" w:eastAsia="標楷體" w:hAnsi="標楷體" w:hint="eastAsia"/>
        </w:rPr>
        <w:t>2.廠商得於通知機關</w:t>
      </w:r>
      <w:r w:rsidRPr="00EF4148">
        <w:rPr>
          <w:rFonts w:ascii="標楷體" w:eastAsia="標楷體" w:hAnsi="標楷體" w:hint="eastAsia"/>
          <w:u w:val="single"/>
        </w:rPr>
        <w:t>＿</w:t>
      </w:r>
      <w:r w:rsidRPr="00EF4148">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BD1D7E" w:rsidRPr="00EF4148" w:rsidRDefault="00BD1D7E" w:rsidP="0095243E">
      <w:pPr>
        <w:spacing w:line="400" w:lineRule="exact"/>
        <w:ind w:left="1078" w:right="57" w:hanging="284"/>
        <w:jc w:val="both"/>
        <w:rPr>
          <w:rFonts w:ascii="標楷體" w:eastAsia="標楷體" w:hAnsi="標楷體"/>
        </w:rPr>
      </w:pPr>
      <w:r w:rsidRPr="00EF4148">
        <w:rPr>
          <w:rFonts w:ascii="標楷體" w:eastAsia="標楷體" w:hAnsi="標楷體" w:hint="eastAsia"/>
        </w:rPr>
        <w:t>3.延遲付款達</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(十三)本契約終止時，自終止之日起，雙方之權利義務即消滅。契約解除時，溯及契約生效日消滅。雙方並互負保密義務。</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第十八條  爭議處理</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1.依採購法第85條之1規定向採購申訴審議委員會申請調解。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2.經契約雙方同意並訂立仲裁協議書後，依本契約約定及仲裁法規定提付仲裁。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3.依採購法第102條規定提出異議、申訴。</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4.提起民事訴訟。</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5.依其他法律申</w:t>
      </w:r>
      <w:r w:rsidRPr="00EF4148">
        <w:rPr>
          <w:rFonts w:ascii="標楷體" w:eastAsia="標楷體" w:hAnsi="標楷體"/>
        </w:rPr>
        <w:t>(</w:t>
      </w:r>
      <w:r w:rsidRPr="00EF4148">
        <w:rPr>
          <w:rFonts w:ascii="標楷體" w:eastAsia="標楷體" w:hAnsi="標楷體" w:hint="eastAsia"/>
        </w:rPr>
        <w:t>聲</w:t>
      </w:r>
      <w:r w:rsidRPr="00EF4148">
        <w:rPr>
          <w:rFonts w:ascii="標楷體" w:eastAsia="標楷體" w:hAnsi="標楷體"/>
        </w:rPr>
        <w:t>)</w:t>
      </w:r>
      <w:r w:rsidRPr="00EF4148">
        <w:rPr>
          <w:rFonts w:ascii="標楷體" w:eastAsia="標楷體" w:hAnsi="標楷體" w:hint="eastAsia"/>
        </w:rPr>
        <w:t>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6.契約雙方合意成立爭議處理小組協調爭議。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7.依契約或雙方合意之其他方式處理。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(二)依前款第2目提付仲裁者，約定如下：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(2)當事人之一方應於收受他方提出名單之次日起14日內，自該名單內選出1位仲裁人，作為他方選定之仲裁人。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(3)當事人之一方未依(1)提出名單者，他方得從指定之仲裁機構之仲裁人名冊或其他具有仲裁人資格者，逕行代為選定1位仲裁人。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(4)當事人之一方未依(2)自名單內選出仲裁人，作為他方選定之仲裁人者，他方得聲請</w:t>
      </w:r>
      <w:r w:rsidR="001B33E6">
        <w:rPr>
          <w:rFonts w:ascii="新細明體" w:hAnsi="新細明體" w:hint="eastAsia"/>
        </w:rPr>
        <w:t>▓</w:t>
      </w:r>
      <w:r w:rsidRPr="00EF4148">
        <w:rPr>
          <w:rFonts w:ascii="標楷體" w:eastAsia="標楷體" w:hAnsi="標楷體" w:hint="eastAsia"/>
        </w:rPr>
        <w:t>法院；□指定之仲裁機構（由機關於招標時勾選；未勾選者，為指定之仲裁機構）代為自該名單內選定1位仲裁人。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3.主任仲裁人之選定：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(1)二位仲裁人經選定之次日起30日內，由</w:t>
      </w:r>
      <w:r w:rsidR="001B33E6" w:rsidRPr="0095243E">
        <w:rPr>
          <w:rFonts w:ascii="標楷體" w:eastAsia="標楷體" w:hAnsi="標楷體" w:hint="eastAsia"/>
        </w:rPr>
        <w:t>▓</w:t>
      </w:r>
      <w:r w:rsidRPr="00EF4148">
        <w:rPr>
          <w:rFonts w:ascii="標楷體" w:eastAsia="標楷體" w:hAnsi="標楷體" w:hint="eastAsia"/>
        </w:rPr>
        <w:t>雙方共推；□雙方選定之仲裁人共推（由機關於招標時勾選）第三仲裁人為主任仲裁人。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(2)未能依(1)共推主任仲裁人者，當事人得聲請</w:t>
      </w:r>
      <w:r w:rsidR="001B33E6">
        <w:rPr>
          <w:rFonts w:ascii="新細明體" w:hAnsi="新細明體" w:hint="eastAsia"/>
        </w:rPr>
        <w:t>▓</w:t>
      </w:r>
      <w:r w:rsidRPr="00EF4148">
        <w:rPr>
          <w:rFonts w:ascii="標楷體" w:eastAsia="標楷體" w:hAnsi="標楷體" w:hint="eastAsia"/>
        </w:rPr>
        <w:t>法院；□指定之仲裁機構（由機關於招標時勾選；未勾選者，為指定之仲裁機構）為之選定。</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4.以</w:t>
      </w:r>
      <w:r w:rsidR="001B33E6">
        <w:rPr>
          <w:rFonts w:ascii="新細明體" w:hAnsi="新細明體" w:hint="eastAsia"/>
        </w:rPr>
        <w:t>▓</w:t>
      </w:r>
      <w:r w:rsidRPr="00EF4148">
        <w:rPr>
          <w:rFonts w:ascii="標楷體" w:eastAsia="標楷體" w:hAnsi="標楷體" w:hint="eastAsia"/>
        </w:rPr>
        <w:t>機關所在地；□其他：</w:t>
      </w:r>
      <w:r w:rsidRPr="00EF4148">
        <w:rPr>
          <w:rFonts w:ascii="標楷體" w:eastAsia="標楷體" w:hAnsi="標楷體" w:hint="eastAsia"/>
          <w:u w:val="single"/>
        </w:rPr>
        <w:t>＿＿＿＿＿＿</w:t>
      </w:r>
      <w:r w:rsidRPr="00EF4148">
        <w:rPr>
          <w:rFonts w:ascii="標楷體" w:eastAsia="標楷體" w:hAnsi="標楷體" w:hint="eastAsia"/>
        </w:rPr>
        <w:t>為仲裁地（由機關於招標時載明；未載明者，為機關所在地）。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5.除契約雙方另有協議外，仲裁程序應公開之，仲裁判斷書雙方均得公開，並同意仲裁機構公開於其網站。</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6.仲裁程序應使用</w:t>
      </w:r>
      <w:r w:rsidR="001B33E6">
        <w:rPr>
          <w:rFonts w:ascii="新細明體" w:hAnsi="新細明體" w:hint="eastAsia"/>
        </w:rPr>
        <w:t>▓</w:t>
      </w:r>
      <w:r w:rsidRPr="00EF4148">
        <w:rPr>
          <w:rFonts w:ascii="標楷體" w:eastAsia="標楷體" w:hAnsi="標楷體" w:hint="eastAsia"/>
        </w:rPr>
        <w:t>國語及中文正體字；□其他語文：</w:t>
      </w:r>
      <w:r w:rsidRPr="00EF4148">
        <w:rPr>
          <w:rFonts w:ascii="標楷體" w:eastAsia="標楷體" w:hAnsi="標楷體" w:hint="eastAsia"/>
          <w:u w:val="single"/>
        </w:rPr>
        <w:t>＿＿＿＿＿＿</w:t>
      </w:r>
      <w:r w:rsidRPr="00EF4148">
        <w:rPr>
          <w:rFonts w:ascii="標楷體" w:eastAsia="標楷體" w:hAnsi="標楷體" w:hint="eastAsia"/>
        </w:rPr>
        <w:t>。(由機關於招標時載明；未載明者，為國語及中文正體字)</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7.機關□同意；</w:t>
      </w:r>
      <w:r w:rsidR="001B33E6">
        <w:rPr>
          <w:rFonts w:ascii="新細明體" w:hAnsi="新細明體" w:hint="eastAsia"/>
        </w:rPr>
        <w:t>▓</w:t>
      </w:r>
      <w:r w:rsidRPr="00EF4148">
        <w:rPr>
          <w:rFonts w:ascii="標楷體" w:eastAsia="標楷體" w:hAnsi="標楷體" w:hint="eastAsia"/>
        </w:rPr>
        <w:t>不同意（由機關於招標時勾選；未勾選者，為不同意）仲裁庭適用衡平原則為判斷。</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8.仲裁判斷書應記載事實及理由。</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rPr>
        <w:t>(</w:t>
      </w:r>
      <w:r w:rsidRPr="00EF4148">
        <w:rPr>
          <w:rFonts w:ascii="標楷體" w:eastAsia="標楷體" w:hAnsi="標楷體" w:hint="eastAsia"/>
        </w:rPr>
        <w:t>三</w:t>
      </w:r>
      <w:r w:rsidRPr="00EF4148">
        <w:rPr>
          <w:rFonts w:ascii="標楷體" w:eastAsia="標楷體" w:hAnsi="標楷體"/>
        </w:rPr>
        <w:t>)</w:t>
      </w:r>
      <w:r w:rsidRPr="00EF4148">
        <w:rPr>
          <w:rFonts w:ascii="標楷體" w:eastAsia="標楷體" w:hAnsi="標楷體" w:hint="eastAsia"/>
        </w:rPr>
        <w:t>依第1款第6目成立爭議處理小組者，約定如下：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1.爭議處理小組於爭議發生時成立，得為常設性，或於爭議作成決議後解散。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2.爭議處理小組委員之選定：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(1)當事人雙方應於協議成立爭議處理小組之次日起10日內，各自提出5位以上(含本數)之名單，交予對方。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(2)當事人之一方應於收受他方提出名單之次日起10日內，自該名單內選出1位作為委員。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(3)當事人之一方未依(1)提出名單者，為無法合意成立爭議處理小組。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(4)當事人之一方未能依(2)自名單內選出委員，且他方不願變更名單者，為無法合意成立爭議處理小組。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3.爭議處理小組召集委員之選定：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(1)二位委員經選定之次日起10日內，由雙方或雙方選定之委員自前目(1)名單中共推1人作為召集委員。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(2)未能依(1)共推召集委員者，為無法合意成立爭議處理小組。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5.爭議處理小組會議：</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(1)召集委員應於收受協調請求之次日起30日內召開會議，並擔任主席。委員應親自出席會議，獨立、公正處理爭議，並保守秘密。</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(2)會議應通知當事人到場陳述意見，並得視需要邀請專家、學者或其他必要人員列席，會議之過程應作成書面紀錄。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(3)小組應於收受協調請求之次日起90日內作成合理之決議，並以書面通知雙方。</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6.爭議處理小組委員應迴避之事由，參照採購申訴審議委員會組織準則第13條規定。委員因迴避或其他事由出缺者，依第2目、第3目辦理。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8.爭議事項經一方請求協調，爭議處理小組未能依第5目或當事人協議之期限召開會議或作成決議，或任一方於收受決議後14日內以書面表示異議者，協調不成立，雙方得依第1款所定其他方式辦理。</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9.爭議處理小組運作所需經費，由契約雙方平均負擔。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10.本款所定期限及其他必要事項，得由雙方另行協議。</w:t>
      </w:r>
    </w:p>
    <w:p w:rsidR="00BD1D7E" w:rsidRPr="0095243E" w:rsidRDefault="00BD1D7E" w:rsidP="002F67CF">
      <w:pPr>
        <w:spacing w:line="400" w:lineRule="exact"/>
        <w:ind w:left="851" w:hanging="567"/>
        <w:jc w:val="both"/>
        <w:rPr>
          <w:rFonts w:ascii="標楷體" w:eastAsia="標楷體" w:hAnsi="標楷體"/>
          <w:u w:val="single"/>
        </w:rPr>
      </w:pPr>
      <w:r w:rsidRPr="00EF4148">
        <w:rPr>
          <w:rFonts w:ascii="標楷體" w:eastAsia="標楷體" w:hAnsi="標楷體" w:hint="eastAsia"/>
        </w:rPr>
        <w:t>(四)依採購法規定受理調解或申訴之機關名稱：</w:t>
      </w:r>
      <w:r w:rsidR="002F67CF" w:rsidRPr="0095243E">
        <w:rPr>
          <w:rFonts w:ascii="標楷體" w:eastAsia="標楷體" w:hAnsi="標楷體" w:hint="eastAsia"/>
          <w:u w:val="single"/>
        </w:rPr>
        <w:t>行政院公共工程委員會採購申訴審議委員會（地址：110臺北市信義區松仁路3號9樓、電話：02-87897530）</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(五)履約爭議發生後，履約事項之處理原則如下：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1.與爭議無關或不受影響之部分應繼續履約。但經機關同意無須履約者不在此限。</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2.廠商因爭議而暫停履約，其經爭議處理結果被認定無理由者，不得就暫停履約之部分要求延長履約期限或免除契約責任。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(六)本契約以中華民國法律為準據法，並以機關所在地之地方法院為第一審管轄法院。</w:t>
      </w:r>
    </w:p>
    <w:p w:rsidR="00BD1D7E" w:rsidRPr="00EF4148" w:rsidRDefault="00BD1D7E" w:rsidP="00BD1D7E">
      <w:pPr>
        <w:spacing w:line="400" w:lineRule="exact"/>
        <w:ind w:left="624" w:hanging="340"/>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第十九條  其他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(一)廠商對於履約所僱用之人員，不得有歧視婦女、原住民或弱勢團體人士之情事。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(二)廠商履約時不得僱用機關之人員或受機關委託辦理契約事項之機構之人員。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(三)廠商授權之代表應通曉中文或機關同意之其他語文。未通曉者，廠商應備翻譯人員。</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(四)機關與廠商間之履約事項，其涉及國際運輸或信用狀等事項，契約未予載明者，依國際貿易慣例。</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(五)機關及廠商於履約期間應分別指定授權代表，為履約期間雙方協調與契約有關事項之代表人。</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(六)依據「政治獻金法」第7條規定，與政府機關（構）有巨額採購契約，且在履約期間之廠商，不得捐贈政治獻金。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(七)本契約未載明之事項，依採購法及民法等相關法令。</w:t>
      </w:r>
    </w:p>
    <w:p w:rsidR="004A4439" w:rsidRDefault="00296EE9" w:rsidP="00296EE9">
      <w:pPr>
        <w:spacing w:line="480" w:lineRule="exact"/>
        <w:jc w:val="center"/>
        <w:rPr>
          <w:rFonts w:ascii="標楷體" w:eastAsia="標楷體" w:hAnsi="標楷體"/>
          <w:b/>
        </w:rPr>
      </w:pPr>
      <w:r>
        <w:rPr>
          <w:rFonts w:ascii="標楷體" w:eastAsia="標楷體" w:hAnsi="標楷體" w:hint="eastAsia"/>
          <w:b/>
        </w:rPr>
        <w:t xml:space="preserve">            </w:t>
      </w: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296EE9" w:rsidRDefault="00296EE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6124D5" w:rsidRDefault="006124D5" w:rsidP="00296EE9">
      <w:pPr>
        <w:spacing w:line="400" w:lineRule="exact"/>
        <w:ind w:leftChars="50" w:left="120" w:firstLineChars="700" w:firstLine="1680"/>
        <w:jc w:val="both"/>
        <w:textDirection w:val="lrTbV"/>
        <w:rPr>
          <w:rFonts w:ascii="標楷體" w:eastAsia="標楷體" w:hAnsi="標楷體"/>
        </w:rPr>
      </w:pPr>
    </w:p>
    <w:p w:rsidR="00BA4C77" w:rsidRDefault="00BA4C77" w:rsidP="00296EE9">
      <w:pPr>
        <w:spacing w:line="400" w:lineRule="exact"/>
        <w:ind w:leftChars="50" w:left="120" w:firstLineChars="700" w:firstLine="1680"/>
        <w:jc w:val="both"/>
        <w:textDirection w:val="lrTbV"/>
        <w:rPr>
          <w:rFonts w:ascii="標楷體" w:eastAsia="標楷體" w:hAnsi="標楷體"/>
        </w:rPr>
      </w:pPr>
    </w:p>
    <w:p w:rsidR="00BA4C77" w:rsidRDefault="00BA4C77" w:rsidP="00296EE9">
      <w:pPr>
        <w:spacing w:line="400" w:lineRule="exact"/>
        <w:ind w:leftChars="50" w:left="120" w:firstLineChars="700" w:firstLine="1680"/>
        <w:jc w:val="both"/>
        <w:textDirection w:val="lrTbV"/>
        <w:rPr>
          <w:rFonts w:ascii="標楷體" w:eastAsia="標楷體" w:hAnsi="標楷體"/>
        </w:rPr>
      </w:pPr>
    </w:p>
    <w:p w:rsidR="00BA4C77" w:rsidRDefault="00BA4C77" w:rsidP="00296EE9">
      <w:pPr>
        <w:spacing w:line="400" w:lineRule="exact"/>
        <w:ind w:leftChars="50" w:left="120" w:firstLineChars="700" w:firstLine="1680"/>
        <w:jc w:val="both"/>
        <w:textDirection w:val="lrTbV"/>
        <w:rPr>
          <w:rFonts w:ascii="標楷體" w:eastAsia="標楷體" w:hAnsi="標楷體"/>
        </w:rPr>
      </w:pPr>
    </w:p>
    <w:p w:rsidR="00A279A7" w:rsidRPr="00A279A7" w:rsidRDefault="00A279A7"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A51544">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Default="00296EE9" w:rsidP="00296EE9">
      <w:pPr>
        <w:pStyle w:val="a7"/>
        <w:spacing w:line="560" w:lineRule="exact"/>
        <w:ind w:leftChars="500" w:left="1200"/>
        <w:rPr>
          <w:rFonts w:ascii="標楷體" w:eastAsia="標楷體" w:hAnsi="標楷體"/>
          <w:szCs w:val="24"/>
        </w:rPr>
      </w:pPr>
    </w:p>
    <w:p w:rsidR="00A40AEE" w:rsidRPr="006F7D96" w:rsidRDefault="00A40AEE"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7C55C1" w:rsidRPr="002B6913" w:rsidRDefault="007C55C1" w:rsidP="007C55C1">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p>
    <w:p w:rsidR="007C55C1" w:rsidRPr="000356FC" w:rsidRDefault="007C55C1" w:rsidP="007C55C1">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7C55C1" w:rsidRPr="000356FC" w:rsidRDefault="007C55C1" w:rsidP="007C55C1">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7C55C1" w:rsidRPr="000356FC" w:rsidRDefault="007C55C1" w:rsidP="007C55C1">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7C55C1" w:rsidRPr="000356FC" w:rsidRDefault="007C55C1" w:rsidP="007C55C1">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Pr="000356FC" w:rsidRDefault="00296EE9" w:rsidP="00296EE9">
      <w:pPr>
        <w:pStyle w:val="a7"/>
        <w:spacing w:line="560" w:lineRule="exact"/>
        <w:ind w:firstLineChars="500" w:firstLine="1200"/>
        <w:rPr>
          <w:rFonts w:ascii="標楷體" w:eastAsia="標楷體" w:hAnsi="標楷體"/>
          <w:szCs w:val="24"/>
        </w:rPr>
      </w:pPr>
    </w:p>
    <w:p w:rsidR="00296EE9" w:rsidRPr="006F7D96" w:rsidRDefault="00296EE9"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sidR="007C55C1">
        <w:rPr>
          <w:rFonts w:ascii="標楷體" w:eastAsia="標楷體" w:hAnsi="標楷體" w:hint="eastAsia"/>
          <w:szCs w:val="24"/>
        </w:rPr>
        <w:t>8</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517D6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6F3D4E" w:rsidRDefault="006F3D4E"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4A4439" w:rsidRDefault="004A4439"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FC16F0">
              <w:rPr>
                <w:rFonts w:ascii="標楷體" w:eastAsia="標楷體" w:hAnsi="標楷體" w:hint="eastAsia"/>
                <w:u w:val="single"/>
              </w:rPr>
              <w:t>10810098</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FC16F0" w:rsidP="007A5021">
            <w:pPr>
              <w:spacing w:line="360" w:lineRule="exact"/>
              <w:rPr>
                <w:rFonts w:ascii="標楷體" w:eastAsia="標楷體" w:hAnsi="標楷體"/>
                <w:u w:val="single"/>
              </w:rPr>
            </w:pPr>
            <w:r>
              <w:rPr>
                <w:rFonts w:ascii="標楷體" w:eastAsia="標楷體" w:hAnsi="標楷體" w:hint="eastAsia"/>
              </w:rPr>
              <w:t xml:space="preserve">皮表生理評估儀含測量點定位組 </w:t>
            </w:r>
            <w:r w:rsidR="00296EE9">
              <w:rPr>
                <w:rFonts w:ascii="標楷體" w:eastAsia="標楷體" w:hAnsi="標楷體" w:hint="eastAsia"/>
              </w:rPr>
              <w:t xml:space="preserve"> </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2B6913">
            <w:pPr>
              <w:pStyle w:val="a7"/>
              <w:spacing w:line="560" w:lineRule="exact"/>
              <w:rPr>
                <w:rFonts w:ascii="標楷體" w:eastAsia="標楷體" w:hAnsi="標楷體"/>
                <w:u w:val="single"/>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p w:rsidR="00404783" w:rsidRPr="006F7D96" w:rsidRDefault="00404783" w:rsidP="007A5021">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D10709" w:rsidRDefault="00C6285C" w:rsidP="00914FCA">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0356FC" w:rsidRDefault="00C6285C" w:rsidP="00A578D1">
            <w:pPr>
              <w:spacing w:line="360" w:lineRule="exact"/>
              <w:ind w:left="480" w:hangingChars="200" w:hanging="480"/>
              <w:jc w:val="both"/>
              <w:rPr>
                <w:rFonts w:ascii="標楷體" w:eastAsia="標楷體" w:hAnsi="標楷體"/>
              </w:rPr>
            </w:pPr>
            <w:r w:rsidRPr="000356FC">
              <w:rPr>
                <w:rFonts w:ascii="標楷體" w:eastAsia="標楷體" w:hAnsi="標楷體" w:hint="eastAsia"/>
              </w:rPr>
              <w:t>■7.</w:t>
            </w:r>
            <w:r w:rsidR="00A578D1" w:rsidRPr="006F7D96">
              <w:rPr>
                <w:rFonts w:ascii="標楷體" w:eastAsia="標楷體" w:hAnsi="標楷體" w:hint="eastAsia"/>
              </w:rPr>
              <w:t>規格</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A578D1" w:rsidP="00A578D1">
            <w:pPr>
              <w:spacing w:line="360" w:lineRule="exact"/>
              <w:ind w:left="480" w:hangingChars="200" w:hanging="480"/>
              <w:jc w:val="both"/>
              <w:rPr>
                <w:rFonts w:ascii="標楷體" w:eastAsia="標楷體" w:hAnsi="標楷體"/>
              </w:rPr>
            </w:pPr>
            <w:r w:rsidRPr="000356FC">
              <w:rPr>
                <w:rFonts w:ascii="標楷體" w:eastAsia="標楷體" w:hAnsi="標楷體" w:hint="eastAsia"/>
              </w:rPr>
              <w:t>■</w:t>
            </w:r>
            <w:r w:rsidR="00296EE9" w:rsidRPr="006F7D96">
              <w:rPr>
                <w:rFonts w:ascii="標楷體" w:eastAsia="標楷體" w:hAnsi="標楷體" w:hint="eastAsia"/>
              </w:rPr>
              <w:t>8.</w:t>
            </w:r>
            <w:r w:rsidRPr="006F7D96">
              <w:rPr>
                <w:rFonts w:ascii="標楷體" w:eastAsia="標楷體" w:hAnsi="標楷體" w:hint="eastAsia"/>
              </w:rPr>
              <w:t>規格目錄資料</w:t>
            </w:r>
            <w:r>
              <w:rPr>
                <w:rFonts w:ascii="標楷體" w:eastAsia="標楷體" w:hAnsi="標楷體" w:hint="eastAsia"/>
              </w:rPr>
              <w:t>(</w:t>
            </w:r>
            <w:r w:rsidRPr="00CA01DA">
              <w:rPr>
                <w:rFonts w:ascii="標楷體" w:eastAsia="標楷體" w:hAnsi="標楷體" w:hint="eastAsia"/>
              </w:rPr>
              <w:t>於檢附之產品型錄上以色筆標出符合規格處，若型錄無法提供規格解釋，請附相關佐證文件</w:t>
            </w:r>
            <w:r>
              <w:rPr>
                <w:rFonts w:ascii="標楷體" w:eastAsia="標楷體" w:hAnsi="標楷體" w:hint="eastAsia"/>
              </w:rPr>
              <w:t>)</w:t>
            </w:r>
            <w:r w:rsidR="00296EE9" w:rsidRPr="006F7D96">
              <w:rPr>
                <w:rFonts w:ascii="標楷體" w:eastAsia="標楷體" w:hAnsi="標楷體" w:hint="eastAsia"/>
              </w:rPr>
              <w:t xml:space="preserve">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9554"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1562"/>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6028B">
            <w:pPr>
              <w:spacing w:line="360" w:lineRule="exact"/>
              <w:jc w:val="center"/>
              <w:rPr>
                <w:rFonts w:ascii="標楷體" w:eastAsia="標楷體" w:hAnsi="標楷體"/>
              </w:rPr>
            </w:pPr>
            <w:r w:rsidRPr="006F7D96">
              <w:rPr>
                <w:rFonts w:ascii="標楷體" w:eastAsia="標楷體" w:hAnsi="標楷體" w:hint="eastAsia"/>
              </w:rPr>
              <w:t xml:space="preserve">(第1- </w:t>
            </w:r>
            <w:r w:rsidR="0096028B">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96028B">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C6285C">
        <w:trPr>
          <w:cantSplit/>
          <w:trHeight w:val="540"/>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95243E" w:rsidRDefault="0095243E"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882D4D" w:rsidRDefault="00882D4D" w:rsidP="00882D4D">
      <w:pPr>
        <w:pStyle w:val="33"/>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882D4D" w:rsidRDefault="00882D4D" w:rsidP="00882D4D">
      <w:pPr>
        <w:pStyle w:val="33"/>
        <w:spacing w:line="160" w:lineRule="exact"/>
        <w:jc w:val="center"/>
        <w:rPr>
          <w:rFonts w:ascii="標楷體" w:eastAsia="標楷體" w:hAnsi="標楷體" w:cs="Arial Unicode MS"/>
          <w:sz w:val="16"/>
        </w:rPr>
      </w:pPr>
    </w:p>
    <w:p w:rsidR="00882D4D" w:rsidRDefault="00882D4D" w:rsidP="00882D4D">
      <w:pPr>
        <w:pStyle w:val="33"/>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D53867">
        <w:rPr>
          <w:rFonts w:ascii="標楷體" w:eastAsia="標楷體" w:hAnsi="標楷體" w:cs="Arial Unicode MS" w:hint="eastAsia"/>
          <w:spacing w:val="-4"/>
          <w:szCs w:val="24"/>
          <w:u w:val="single"/>
        </w:rPr>
        <w:t>財團法人農業科技研究院</w:t>
      </w:r>
      <w:r>
        <w:rPr>
          <w:rFonts w:ascii="標楷體" w:eastAsia="標楷體" w:hAnsi="標楷體" w:cs="Arial Unicode MS" w:hint="eastAsia"/>
          <w:spacing w:val="-4"/>
          <w:szCs w:val="24"/>
          <w:u w:val="single"/>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Pr="00A114AD">
        <w:rPr>
          <w:rFonts w:ascii="標楷體" w:eastAsia="標楷體" w:hAnsi="標楷體" w:hint="eastAsia"/>
          <w:szCs w:val="24"/>
        </w:rPr>
        <w:t>「</w:t>
      </w:r>
      <w:r w:rsidR="00FC16F0">
        <w:rPr>
          <w:rFonts w:ascii="標楷體" w:eastAsia="標楷體" w:hAnsi="標楷體" w:cs="Arial Unicode MS" w:hint="eastAsia"/>
          <w:spacing w:val="-4"/>
          <w:szCs w:val="24"/>
        </w:rPr>
        <w:t>皮表生理評估儀含測量點定位組</w:t>
      </w:r>
      <w:r w:rsidRPr="00A114AD">
        <w:rPr>
          <w:rFonts w:ascii="標楷體" w:eastAsia="標楷體" w:hAnsi="標楷體" w:cs="Arial Unicode MS" w:hint="eastAsia"/>
          <w:spacing w:val="-4"/>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82D4D" w:rsidRPr="00AC1FE4" w:rsidTr="00FC16F0">
        <w:tc>
          <w:tcPr>
            <w:tcW w:w="568" w:type="dxa"/>
            <w:tcBorders>
              <w:top w:val="thickThinSmallGap" w:sz="24" w:space="0" w:color="auto"/>
              <w:left w:val="thickThinSmallGap" w:sz="24" w:space="0" w:color="auto"/>
              <w:bottom w:val="nil"/>
            </w:tcBorders>
          </w:tcPr>
          <w:p w:rsidR="00882D4D" w:rsidRPr="00AC1FE4" w:rsidRDefault="00882D4D" w:rsidP="00FC16F0">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882D4D" w:rsidRPr="00AC1FE4" w:rsidRDefault="00882D4D" w:rsidP="00FC16F0">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882D4D" w:rsidRPr="00AC1FE4" w:rsidRDefault="00882D4D" w:rsidP="00FC16F0">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882D4D" w:rsidRPr="00AC1FE4" w:rsidRDefault="00882D4D" w:rsidP="00FC16F0">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882D4D" w:rsidRPr="00AC1FE4" w:rsidTr="00FC16F0">
        <w:tc>
          <w:tcPr>
            <w:tcW w:w="568" w:type="dxa"/>
            <w:tcBorders>
              <w:top w:val="single" w:sz="6" w:space="0" w:color="auto"/>
              <w:left w:val="thickThinSmallGap" w:sz="24" w:space="0" w:color="auto"/>
              <w:bottom w:val="nil"/>
            </w:tcBorders>
          </w:tcPr>
          <w:p w:rsidR="00882D4D" w:rsidRPr="00AC1FE4" w:rsidRDefault="00882D4D" w:rsidP="00FC16F0">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882D4D" w:rsidRPr="00AC1FE4" w:rsidRDefault="00882D4D" w:rsidP="00FC16F0">
            <w:pPr>
              <w:pStyle w:val="33"/>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882D4D" w:rsidRPr="00AC1FE4" w:rsidRDefault="00882D4D" w:rsidP="00FC16F0">
            <w:pPr>
              <w:pStyle w:val="33"/>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882D4D" w:rsidRPr="00AC1FE4" w:rsidRDefault="00882D4D" w:rsidP="00FC16F0">
            <w:pPr>
              <w:pStyle w:val="33"/>
              <w:spacing w:line="220" w:lineRule="exact"/>
              <w:jc w:val="both"/>
              <w:rPr>
                <w:rFonts w:ascii="標楷體" w:eastAsia="標楷體" w:hAnsi="標楷體" w:cs="Arial Unicode MS"/>
                <w:szCs w:val="24"/>
              </w:rPr>
            </w:pPr>
          </w:p>
        </w:tc>
      </w:tr>
      <w:tr w:rsidR="00882D4D" w:rsidRPr="00AC1FE4" w:rsidTr="00FC16F0">
        <w:tc>
          <w:tcPr>
            <w:tcW w:w="568" w:type="dxa"/>
            <w:tcBorders>
              <w:top w:val="single" w:sz="4" w:space="0" w:color="auto"/>
              <w:left w:val="thickThinSmallGap" w:sz="24" w:space="0" w:color="auto"/>
              <w:bottom w:val="single" w:sz="4" w:space="0" w:color="auto"/>
            </w:tcBorders>
          </w:tcPr>
          <w:p w:rsidR="00882D4D" w:rsidRPr="00AC1FE4" w:rsidRDefault="00882D4D" w:rsidP="00FC16F0">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882D4D" w:rsidRPr="00AC1FE4" w:rsidRDefault="00882D4D" w:rsidP="00FC16F0">
            <w:pPr>
              <w:pStyle w:val="33"/>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882D4D" w:rsidRPr="00AC1FE4" w:rsidRDefault="00882D4D" w:rsidP="00FC16F0">
            <w:pPr>
              <w:pStyle w:val="33"/>
              <w:spacing w:line="220" w:lineRule="exact"/>
              <w:jc w:val="both"/>
              <w:rPr>
                <w:rFonts w:ascii="標楷體" w:eastAsia="標楷體" w:hAnsi="標楷體" w:cs="Arial Unicode MS"/>
                <w:szCs w:val="24"/>
              </w:rPr>
            </w:pPr>
          </w:p>
        </w:tc>
      </w:tr>
      <w:tr w:rsidR="00882D4D" w:rsidRPr="00AC1FE4" w:rsidTr="00FC16F0">
        <w:tc>
          <w:tcPr>
            <w:tcW w:w="568" w:type="dxa"/>
            <w:tcBorders>
              <w:top w:val="nil"/>
              <w:bottom w:val="single" w:sz="6" w:space="0" w:color="auto"/>
            </w:tcBorders>
          </w:tcPr>
          <w:p w:rsidR="00882D4D" w:rsidRPr="00AC1FE4" w:rsidRDefault="00882D4D" w:rsidP="00FC16F0">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882D4D" w:rsidRPr="00AC1FE4" w:rsidRDefault="00882D4D" w:rsidP="00FC16F0">
            <w:pPr>
              <w:pStyle w:val="33"/>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882D4D" w:rsidRPr="00AC1FE4" w:rsidRDefault="00882D4D" w:rsidP="00FC16F0">
            <w:pPr>
              <w:pStyle w:val="33"/>
              <w:spacing w:line="220" w:lineRule="exact"/>
              <w:jc w:val="both"/>
              <w:rPr>
                <w:rFonts w:ascii="標楷體" w:eastAsia="標楷體" w:hAnsi="標楷體" w:cs="Arial Unicode MS"/>
                <w:szCs w:val="24"/>
              </w:rPr>
            </w:pPr>
          </w:p>
        </w:tc>
      </w:tr>
      <w:tr w:rsidR="00882D4D" w:rsidRPr="00AC1FE4" w:rsidTr="00FC16F0">
        <w:tc>
          <w:tcPr>
            <w:tcW w:w="568" w:type="dxa"/>
            <w:tcBorders>
              <w:top w:val="nil"/>
            </w:tcBorders>
          </w:tcPr>
          <w:p w:rsidR="00882D4D" w:rsidRPr="00AC1FE4" w:rsidRDefault="00882D4D" w:rsidP="00FC16F0">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882D4D" w:rsidRPr="00AC1FE4" w:rsidRDefault="00882D4D" w:rsidP="00FC16F0">
            <w:pPr>
              <w:pStyle w:val="33"/>
              <w:spacing w:line="220" w:lineRule="exact"/>
              <w:jc w:val="both"/>
              <w:rPr>
                <w:rFonts w:ascii="標楷體" w:eastAsia="標楷體" w:hAnsi="標楷體" w:cs="Arial Unicode MS"/>
                <w:szCs w:val="24"/>
              </w:rPr>
            </w:pPr>
          </w:p>
        </w:tc>
        <w:tc>
          <w:tcPr>
            <w:tcW w:w="1080" w:type="dxa"/>
            <w:tcBorders>
              <w:top w:val="nil"/>
            </w:tcBorders>
          </w:tcPr>
          <w:p w:rsidR="00882D4D" w:rsidRPr="00AC1FE4" w:rsidRDefault="00882D4D" w:rsidP="00FC16F0">
            <w:pPr>
              <w:pStyle w:val="33"/>
              <w:spacing w:line="220" w:lineRule="exact"/>
              <w:jc w:val="both"/>
              <w:rPr>
                <w:rFonts w:ascii="標楷體" w:eastAsia="標楷體" w:hAnsi="標楷體" w:cs="Arial Unicode MS"/>
                <w:szCs w:val="24"/>
              </w:rPr>
            </w:pPr>
          </w:p>
        </w:tc>
      </w:tr>
      <w:tr w:rsidR="00882D4D" w:rsidRPr="00AC1FE4" w:rsidTr="00FC16F0">
        <w:tc>
          <w:tcPr>
            <w:tcW w:w="568" w:type="dxa"/>
          </w:tcPr>
          <w:p w:rsidR="00882D4D" w:rsidRPr="00AC1FE4" w:rsidRDefault="00882D4D" w:rsidP="00FC16F0">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r>
      <w:tr w:rsidR="00882D4D" w:rsidRPr="00AC1FE4" w:rsidTr="00FC16F0">
        <w:tc>
          <w:tcPr>
            <w:tcW w:w="568" w:type="dxa"/>
          </w:tcPr>
          <w:p w:rsidR="00882D4D" w:rsidRPr="00AC1FE4" w:rsidRDefault="00882D4D" w:rsidP="00FC16F0">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r>
      <w:tr w:rsidR="00882D4D" w:rsidRPr="00AC1FE4" w:rsidTr="00FC16F0">
        <w:tc>
          <w:tcPr>
            <w:tcW w:w="568" w:type="dxa"/>
          </w:tcPr>
          <w:p w:rsidR="00882D4D" w:rsidRPr="00AC1FE4" w:rsidRDefault="00882D4D" w:rsidP="00FC16F0">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r>
      <w:tr w:rsidR="00882D4D" w:rsidRPr="00AC1FE4" w:rsidTr="00FC16F0">
        <w:tc>
          <w:tcPr>
            <w:tcW w:w="568" w:type="dxa"/>
          </w:tcPr>
          <w:p w:rsidR="00882D4D" w:rsidRPr="00AC1FE4" w:rsidRDefault="00882D4D" w:rsidP="00FC16F0">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r>
      <w:tr w:rsidR="00882D4D" w:rsidRPr="00AC1FE4" w:rsidTr="00FC16F0">
        <w:tc>
          <w:tcPr>
            <w:tcW w:w="568" w:type="dxa"/>
          </w:tcPr>
          <w:p w:rsidR="00882D4D" w:rsidRPr="00AC1FE4" w:rsidRDefault="00882D4D" w:rsidP="00FC16F0">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r>
      <w:tr w:rsidR="00882D4D" w:rsidRPr="00AC1FE4" w:rsidTr="00FC16F0">
        <w:tc>
          <w:tcPr>
            <w:tcW w:w="568" w:type="dxa"/>
          </w:tcPr>
          <w:p w:rsidR="00882D4D" w:rsidRPr="00AC1FE4" w:rsidRDefault="00882D4D" w:rsidP="00FC16F0">
            <w:pPr>
              <w:pStyle w:val="33"/>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882D4D" w:rsidRPr="00AC1FE4" w:rsidRDefault="00882D4D" w:rsidP="00FC16F0">
            <w:pPr>
              <w:pStyle w:val="33"/>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r>
    </w:tbl>
    <w:p w:rsidR="00882D4D" w:rsidRPr="00AC1FE4" w:rsidRDefault="00882D4D" w:rsidP="00882D4D">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82D4D" w:rsidRPr="00AC1FE4" w:rsidTr="00FC16F0">
        <w:tc>
          <w:tcPr>
            <w:tcW w:w="568" w:type="dxa"/>
          </w:tcPr>
          <w:p w:rsidR="00882D4D" w:rsidRPr="00AC1FE4" w:rsidRDefault="00882D4D" w:rsidP="00FC16F0">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882D4D" w:rsidRPr="00AC1FE4" w:rsidRDefault="00882D4D" w:rsidP="00FC16F0">
            <w:pPr>
              <w:pStyle w:val="33"/>
              <w:spacing w:line="220" w:lineRule="exact"/>
              <w:jc w:val="center"/>
              <w:rPr>
                <w:rFonts w:ascii="標楷體" w:eastAsia="標楷體" w:hAnsi="標楷體" w:cs="Arial Unicode MS"/>
                <w:b/>
                <w:szCs w:val="24"/>
              </w:rPr>
            </w:pPr>
          </w:p>
        </w:tc>
        <w:tc>
          <w:tcPr>
            <w:tcW w:w="7500" w:type="dxa"/>
          </w:tcPr>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882D4D" w:rsidRPr="00AC1FE4" w:rsidRDefault="00882D4D" w:rsidP="00FC16F0">
            <w:pPr>
              <w:pStyle w:val="33"/>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882D4D" w:rsidRPr="00AC1FE4" w:rsidRDefault="00882D4D" w:rsidP="00FC16F0">
            <w:pPr>
              <w:pStyle w:val="33"/>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r>
      <w:tr w:rsidR="00882D4D" w:rsidRPr="00AC1FE4" w:rsidTr="00FC16F0">
        <w:tc>
          <w:tcPr>
            <w:tcW w:w="568" w:type="dxa"/>
          </w:tcPr>
          <w:p w:rsidR="00882D4D" w:rsidRPr="00AC1FE4" w:rsidRDefault="00882D4D" w:rsidP="00FC16F0">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882D4D" w:rsidRPr="00AC1FE4" w:rsidRDefault="00882D4D" w:rsidP="00FC16F0">
            <w:pPr>
              <w:pStyle w:val="33"/>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r>
    </w:tbl>
    <w:p w:rsidR="00882D4D" w:rsidRPr="00AC1FE4" w:rsidRDefault="00882D4D" w:rsidP="00882D4D">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82D4D" w:rsidRPr="00AC1FE4" w:rsidTr="00FC16F0">
        <w:tc>
          <w:tcPr>
            <w:tcW w:w="568" w:type="dxa"/>
          </w:tcPr>
          <w:p w:rsidR="00882D4D" w:rsidRPr="00AC1FE4" w:rsidRDefault="00882D4D" w:rsidP="00FC16F0">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882D4D" w:rsidRPr="00AC1FE4" w:rsidRDefault="00882D4D" w:rsidP="00FC16F0">
            <w:pPr>
              <w:pStyle w:val="33"/>
              <w:spacing w:line="220" w:lineRule="exact"/>
              <w:jc w:val="center"/>
              <w:rPr>
                <w:rFonts w:ascii="標楷體" w:eastAsia="標楷體" w:hAnsi="標楷體" w:cs="Arial Unicode MS"/>
                <w:b/>
                <w:szCs w:val="24"/>
              </w:rPr>
            </w:pPr>
          </w:p>
        </w:tc>
        <w:tc>
          <w:tcPr>
            <w:tcW w:w="7500" w:type="dxa"/>
          </w:tcPr>
          <w:p w:rsidR="00882D4D" w:rsidRPr="00AC1FE4" w:rsidRDefault="00882D4D" w:rsidP="00FC16F0">
            <w:pPr>
              <w:pStyle w:val="33"/>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882D4D" w:rsidRPr="00AC1FE4" w:rsidRDefault="00882D4D" w:rsidP="00FC16F0">
            <w:pPr>
              <w:pStyle w:val="33"/>
              <w:spacing w:line="220" w:lineRule="exact"/>
              <w:jc w:val="both"/>
              <w:rPr>
                <w:rFonts w:ascii="標楷體" w:eastAsia="標楷體" w:hAnsi="標楷體"/>
                <w:szCs w:val="24"/>
              </w:rPr>
            </w:pP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r>
      <w:tr w:rsidR="00882D4D" w:rsidRPr="00AC1FE4" w:rsidTr="00FC16F0">
        <w:tc>
          <w:tcPr>
            <w:tcW w:w="568" w:type="dxa"/>
          </w:tcPr>
          <w:p w:rsidR="00882D4D" w:rsidRPr="00AC1FE4" w:rsidRDefault="00882D4D" w:rsidP="00FC16F0">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882D4D" w:rsidRPr="00AC1FE4" w:rsidRDefault="00882D4D" w:rsidP="00FC16F0">
            <w:pPr>
              <w:pStyle w:val="33"/>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882D4D" w:rsidRPr="00AC1FE4" w:rsidRDefault="00882D4D" w:rsidP="00FC16F0">
            <w:pPr>
              <w:pStyle w:val="33"/>
              <w:spacing w:line="220" w:lineRule="exact"/>
              <w:jc w:val="both"/>
              <w:rPr>
                <w:rFonts w:ascii="標楷體" w:eastAsia="標楷體" w:hAnsi="標楷體"/>
                <w:szCs w:val="24"/>
              </w:rPr>
            </w:pP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r>
    </w:tbl>
    <w:p w:rsidR="00882D4D" w:rsidRPr="00AC1FE4" w:rsidRDefault="00882D4D" w:rsidP="00882D4D">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882D4D" w:rsidRPr="00AC1FE4" w:rsidTr="00FC16F0">
        <w:tc>
          <w:tcPr>
            <w:tcW w:w="568" w:type="dxa"/>
          </w:tcPr>
          <w:p w:rsidR="00882D4D" w:rsidRPr="00AC1FE4" w:rsidRDefault="00882D4D" w:rsidP="00FC16F0">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882D4D" w:rsidRPr="00AC1FE4" w:rsidRDefault="00882D4D" w:rsidP="00FC16F0">
            <w:pPr>
              <w:pStyle w:val="33"/>
              <w:spacing w:line="220" w:lineRule="exact"/>
              <w:jc w:val="center"/>
              <w:rPr>
                <w:rFonts w:ascii="標楷體" w:eastAsia="標楷體" w:hAnsi="標楷體" w:cs="Arial Unicode MS"/>
                <w:b/>
                <w:szCs w:val="24"/>
              </w:rPr>
            </w:pPr>
          </w:p>
        </w:tc>
        <w:tc>
          <w:tcPr>
            <w:tcW w:w="7500" w:type="dxa"/>
          </w:tcPr>
          <w:p w:rsidR="00882D4D" w:rsidRPr="00AC1FE4" w:rsidRDefault="00882D4D" w:rsidP="00FC16F0">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882D4D" w:rsidRPr="00AC1FE4" w:rsidRDefault="00882D4D" w:rsidP="00FC16F0">
            <w:pPr>
              <w:pStyle w:val="33"/>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882D4D" w:rsidRPr="00AC1FE4" w:rsidRDefault="00882D4D" w:rsidP="00FC16F0">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c>
          <w:tcPr>
            <w:tcW w:w="1080" w:type="dxa"/>
          </w:tcPr>
          <w:p w:rsidR="00882D4D" w:rsidRPr="00AC1FE4" w:rsidRDefault="00882D4D" w:rsidP="00FC16F0">
            <w:pPr>
              <w:pStyle w:val="33"/>
              <w:spacing w:line="220" w:lineRule="exact"/>
              <w:jc w:val="both"/>
              <w:rPr>
                <w:rFonts w:ascii="標楷體" w:eastAsia="標楷體" w:hAnsi="標楷體" w:cs="Arial Unicode MS"/>
                <w:szCs w:val="24"/>
              </w:rPr>
            </w:pPr>
          </w:p>
        </w:tc>
      </w:tr>
    </w:tbl>
    <w:p w:rsidR="00882D4D" w:rsidRPr="00AC1FE4" w:rsidRDefault="00882D4D" w:rsidP="00882D4D">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882D4D" w:rsidRPr="00AC1FE4" w:rsidTr="00FC16F0">
        <w:trPr>
          <w:cantSplit/>
        </w:trPr>
        <w:tc>
          <w:tcPr>
            <w:tcW w:w="568" w:type="dxa"/>
          </w:tcPr>
          <w:p w:rsidR="00882D4D" w:rsidRPr="00AC1FE4" w:rsidRDefault="00882D4D" w:rsidP="00FC16F0">
            <w:pPr>
              <w:pStyle w:val="33"/>
              <w:spacing w:line="220" w:lineRule="exact"/>
              <w:jc w:val="center"/>
              <w:rPr>
                <w:rFonts w:ascii="標楷體" w:eastAsia="標楷體" w:hAnsi="標楷體" w:cs="Arial Unicode MS"/>
                <w:b/>
                <w:szCs w:val="24"/>
              </w:rPr>
            </w:pPr>
          </w:p>
          <w:p w:rsidR="00882D4D" w:rsidRPr="00AC1FE4" w:rsidRDefault="00882D4D" w:rsidP="00FC16F0">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882D4D" w:rsidRPr="00AC1FE4" w:rsidRDefault="00882D4D" w:rsidP="00FC16F0">
            <w:pPr>
              <w:pStyle w:val="33"/>
              <w:spacing w:line="220" w:lineRule="exact"/>
              <w:jc w:val="center"/>
              <w:rPr>
                <w:rFonts w:ascii="標楷體" w:eastAsia="標楷體" w:hAnsi="標楷體" w:cs="Arial Unicode MS"/>
                <w:b/>
                <w:szCs w:val="24"/>
              </w:rPr>
            </w:pPr>
          </w:p>
          <w:p w:rsidR="00882D4D" w:rsidRPr="00AC1FE4" w:rsidRDefault="00882D4D" w:rsidP="00FC16F0">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882D4D" w:rsidRDefault="00882D4D" w:rsidP="00882D4D">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882D4D" w:rsidRPr="0095654A" w:rsidRDefault="00882D4D" w:rsidP="00882D4D">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0" w:name="OLE_LINK1"/>
            <w:bookmarkStart w:id="1" w:name="OLE_LINK2"/>
            <w:r w:rsidRPr="00AC1FE4">
              <w:rPr>
                <w:rFonts w:ascii="標楷體" w:eastAsia="標楷體" w:hAnsi="標楷體" w:cs="Arial Unicode MS" w:hint="eastAsia"/>
                <w:b/>
                <w:color w:val="FF0000"/>
                <w:szCs w:val="24"/>
                <w:u w:val="single"/>
              </w:rPr>
              <w:t>依採購法以公告程序辦理或同法第105條辦理</w:t>
            </w:r>
            <w:bookmarkEnd w:id="0"/>
            <w:bookmarkEnd w:id="1"/>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882D4D" w:rsidRPr="00AC1FE4" w:rsidRDefault="00882D4D" w:rsidP="00882D4D">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882D4D" w:rsidRDefault="00882D4D" w:rsidP="00882D4D">
            <w:pPr>
              <w:pStyle w:val="33"/>
              <w:numPr>
                <w:ilvl w:val="0"/>
                <w:numId w:val="15"/>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882D4D" w:rsidRPr="00050F81" w:rsidRDefault="00882D4D" w:rsidP="00882D4D">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882D4D" w:rsidRPr="00AC1FE4" w:rsidRDefault="00882D4D" w:rsidP="00882D4D">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882D4D" w:rsidRPr="00AC1FE4" w:rsidRDefault="00882D4D" w:rsidP="00882D4D">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882D4D" w:rsidRPr="00AC1FE4" w:rsidTr="00FC16F0">
        <w:trPr>
          <w:cantSplit/>
          <w:trHeight w:val="365"/>
        </w:trPr>
        <w:tc>
          <w:tcPr>
            <w:tcW w:w="568" w:type="dxa"/>
          </w:tcPr>
          <w:p w:rsidR="00882D4D" w:rsidRPr="00AC1FE4" w:rsidRDefault="00882D4D" w:rsidP="00FC16F0">
            <w:pPr>
              <w:pStyle w:val="33"/>
              <w:spacing w:line="220" w:lineRule="exact"/>
              <w:jc w:val="both"/>
              <w:rPr>
                <w:rFonts w:ascii="標楷體" w:eastAsia="標楷體" w:hAnsi="標楷體" w:cs="Arial Unicode MS"/>
                <w:szCs w:val="24"/>
              </w:rPr>
            </w:pPr>
          </w:p>
        </w:tc>
        <w:tc>
          <w:tcPr>
            <w:tcW w:w="9660" w:type="dxa"/>
          </w:tcPr>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882D4D" w:rsidRPr="00AC1FE4" w:rsidTr="00FC16F0">
        <w:trPr>
          <w:cantSplit/>
          <w:trHeight w:val="785"/>
        </w:trPr>
        <w:tc>
          <w:tcPr>
            <w:tcW w:w="568" w:type="dxa"/>
          </w:tcPr>
          <w:p w:rsidR="00882D4D" w:rsidRPr="00AC1FE4" w:rsidRDefault="00882D4D" w:rsidP="00FC16F0">
            <w:pPr>
              <w:pStyle w:val="33"/>
              <w:spacing w:line="220" w:lineRule="exact"/>
              <w:jc w:val="both"/>
              <w:rPr>
                <w:rFonts w:ascii="標楷體" w:eastAsia="標楷體" w:hAnsi="標楷體" w:cs="Arial Unicode MS"/>
                <w:szCs w:val="24"/>
              </w:rPr>
            </w:pPr>
          </w:p>
        </w:tc>
        <w:tc>
          <w:tcPr>
            <w:tcW w:w="9660" w:type="dxa"/>
          </w:tcPr>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882D4D" w:rsidRPr="00AC1FE4" w:rsidRDefault="00882D4D" w:rsidP="00FC16F0">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882D4D" w:rsidRDefault="00882D4D" w:rsidP="00882D4D">
      <w:pPr>
        <w:pStyle w:val="33"/>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882D4D" w:rsidRDefault="00882D4D" w:rsidP="00882D4D">
      <w:pPr>
        <w:pStyle w:val="33"/>
        <w:spacing w:line="220" w:lineRule="exact"/>
        <w:rPr>
          <w:rFonts w:ascii="標楷體" w:eastAsia="標楷體" w:hAnsi="標楷體" w:cs="Arial Unicode MS"/>
          <w:szCs w:val="24"/>
        </w:rPr>
      </w:pPr>
    </w:p>
    <w:p w:rsidR="00882D4D" w:rsidRDefault="00882D4D" w:rsidP="00882D4D">
      <w:pPr>
        <w:pStyle w:val="33"/>
        <w:spacing w:line="220" w:lineRule="exact"/>
        <w:rPr>
          <w:rFonts w:ascii="標楷體" w:eastAsia="標楷體" w:hAnsi="標楷體" w:cs="Arial Unicode MS"/>
          <w:szCs w:val="24"/>
        </w:rPr>
      </w:pPr>
    </w:p>
    <w:p w:rsidR="00882D4D" w:rsidRDefault="00882D4D" w:rsidP="00882D4D">
      <w:pPr>
        <w:pStyle w:val="33"/>
        <w:spacing w:line="220" w:lineRule="exact"/>
        <w:rPr>
          <w:rFonts w:ascii="標楷體" w:eastAsia="標楷體" w:hAnsi="標楷體" w:cs="Arial Unicode MS"/>
          <w:szCs w:val="24"/>
        </w:rPr>
      </w:pPr>
    </w:p>
    <w:p w:rsidR="00296EE9" w:rsidRDefault="00296EE9"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7C55C1" w:rsidRDefault="007C55C1" w:rsidP="00296EE9">
      <w:pPr>
        <w:spacing w:line="360" w:lineRule="exact"/>
        <w:jc w:val="center"/>
        <w:rPr>
          <w:rFonts w:ascii="標楷體" w:eastAsia="標楷體" w:hAnsi="標楷體"/>
        </w:rPr>
      </w:pPr>
    </w:p>
    <w:p w:rsidR="00C6285C" w:rsidRDefault="00C6285C" w:rsidP="00C6285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C6285C" w:rsidRPr="007C55C1" w:rsidRDefault="00C6285C" w:rsidP="00C6285C">
      <w:pPr>
        <w:spacing w:line="640" w:lineRule="exact"/>
        <w:rPr>
          <w:rFonts w:eastAsia="標楷體"/>
          <w:sz w:val="32"/>
        </w:rPr>
      </w:pP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本廠商</w:t>
      </w:r>
      <w:r>
        <w:rPr>
          <w:rFonts w:eastAsia="標楷體"/>
          <w:sz w:val="32"/>
        </w:rPr>
        <w:t xml:space="preserve">    </w:t>
      </w:r>
      <w:r w:rsidR="00500684">
        <w:rPr>
          <w:rFonts w:eastAsia="標楷體" w:hint="eastAsia"/>
          <w:sz w:val="32"/>
        </w:rPr>
        <w:t xml:space="preserve">              </w:t>
      </w:r>
      <w:r>
        <w:rPr>
          <w:rFonts w:eastAsia="標楷體"/>
          <w:sz w:val="32"/>
        </w:rPr>
        <w:t xml:space="preserve">     </w:t>
      </w:r>
      <w:r>
        <w:rPr>
          <w:rFonts w:eastAsia="標楷體" w:hAnsi="標楷體" w:hint="eastAsia"/>
          <w:sz w:val="32"/>
        </w:rPr>
        <w:t>參與</w:t>
      </w:r>
      <w:r w:rsidR="002A5CC1" w:rsidRPr="002A5CC1">
        <w:rPr>
          <w:rFonts w:ascii="標楷體" w:eastAsia="標楷體" w:hAnsi="標楷體" w:hint="eastAsia"/>
          <w:sz w:val="32"/>
          <w:szCs w:val="32"/>
          <w:u w:val="single"/>
        </w:rPr>
        <w:t>財團法人農業科技研究院</w:t>
      </w:r>
      <w:r>
        <w:rPr>
          <w:rFonts w:eastAsia="標楷體" w:hAnsi="標楷體" w:hint="eastAsia"/>
          <w:sz w:val="32"/>
        </w:rPr>
        <w:t>辦理</w:t>
      </w:r>
      <w:r w:rsidR="001F3B8E" w:rsidRPr="006F7D96">
        <w:rPr>
          <w:rFonts w:ascii="Bookman Old Style" w:eastAsia="標楷體" w:hint="eastAsia"/>
          <w:sz w:val="32"/>
        </w:rPr>
        <w:t>案號</w:t>
      </w:r>
      <w:r w:rsidR="001F3B8E">
        <w:rPr>
          <w:rFonts w:eastAsia="標楷體"/>
          <w:sz w:val="32"/>
          <w:u w:val="single"/>
        </w:rPr>
        <w:t>10810098</w:t>
      </w:r>
      <w:r w:rsidR="002F68EE" w:rsidRPr="0086145E">
        <w:rPr>
          <w:rFonts w:ascii="Bookman Old Style" w:eastAsia="標楷體" w:hAnsi="Bookman Old Style" w:hint="eastAsia"/>
          <w:sz w:val="32"/>
          <w:szCs w:val="32"/>
        </w:rPr>
        <w:t>「</w:t>
      </w:r>
      <w:r w:rsidR="00FC16F0">
        <w:rPr>
          <w:rFonts w:ascii="標楷體" w:eastAsia="標楷體" w:hAnsi="標楷體" w:hint="eastAsia"/>
          <w:color w:val="FF0000"/>
          <w:sz w:val="32"/>
          <w:szCs w:val="32"/>
        </w:rPr>
        <w:t>皮表生理評估儀含測量點定位組</w:t>
      </w:r>
      <w:r w:rsidR="002F68EE" w:rsidRPr="0086145E">
        <w:rPr>
          <w:rFonts w:ascii="標楷體" w:eastAsia="標楷體" w:hAnsi="標楷體" w:hint="eastAsia"/>
          <w:sz w:val="32"/>
          <w:szCs w:val="32"/>
        </w:rPr>
        <w:t>」</w:t>
      </w:r>
      <w:r>
        <w:rPr>
          <w:rFonts w:eastAsia="標楷體" w:hAnsi="標楷體" w:hint="eastAsia"/>
          <w:sz w:val="32"/>
        </w:rPr>
        <w:t>招標案，對於廠商之責任，包括刑事、民事與行政責任，已充分瞭解相關之法令規定，並願確實遵行。</w:t>
      </w:r>
    </w:p>
    <w:p w:rsidR="00C6285C" w:rsidRPr="001F3B8E"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firstLineChars="700" w:firstLine="2240"/>
        <w:rPr>
          <w:rFonts w:eastAsia="標楷體"/>
          <w:sz w:val="32"/>
        </w:rPr>
      </w:pPr>
      <w:r>
        <w:rPr>
          <w:rFonts w:eastAsia="標楷體" w:hAnsi="標楷體" w:hint="eastAsia"/>
          <w:sz w:val="32"/>
        </w:rPr>
        <w:t>立書人</w:t>
      </w: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C6285C" w:rsidRDefault="00C6285C" w:rsidP="00C6285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C6285C" w:rsidRDefault="00C6285C" w:rsidP="00C6285C">
      <w:pPr>
        <w:spacing w:line="640" w:lineRule="exact"/>
        <w:ind w:firstLineChars="700" w:firstLine="2240"/>
        <w:rPr>
          <w:rFonts w:eastAsia="標楷體" w:hAnsi="標楷體"/>
          <w:sz w:val="32"/>
        </w:rPr>
      </w:pPr>
    </w:p>
    <w:p w:rsidR="00C6285C" w:rsidRPr="00656424"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408743BB" wp14:editId="203E3547">
                <wp:simplePos x="0" y="0"/>
                <wp:positionH relativeFrom="column">
                  <wp:posOffset>2718436</wp:posOffset>
                </wp:positionH>
                <wp:positionV relativeFrom="paragraph">
                  <wp:posOffset>151130</wp:posOffset>
                </wp:positionV>
                <wp:extent cx="1334770"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01" w:rsidRPr="00F212F0" w:rsidRDefault="00702701"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14.05pt;margin-top:11.9pt;width:105.1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" filled="f" stroked="f">
                <v:textbox>
                  <w:txbxContent>
                    <w:p w:rsidR="00702701" w:rsidRPr="00F212F0" w:rsidRDefault="00702701"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0D8E9E31" wp14:editId="33577686">
                <wp:simplePos x="0" y="0"/>
                <wp:positionH relativeFrom="column">
                  <wp:posOffset>2718436</wp:posOffset>
                </wp:positionH>
                <wp:positionV relativeFrom="paragraph">
                  <wp:posOffset>220980</wp:posOffset>
                </wp:positionV>
                <wp:extent cx="133477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701" w:rsidRPr="00F212F0" w:rsidRDefault="00702701"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14.05pt;margin-top:17.4pt;width:105.1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NgDzQIAAMQ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" filled="f" stroked="f">
                <v:textbox>
                  <w:txbxContent>
                    <w:p w:rsidR="00702701" w:rsidRPr="00F212F0" w:rsidRDefault="00702701"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FC16F0">
        <w:rPr>
          <w:rFonts w:eastAsia="標楷體"/>
          <w:sz w:val="32"/>
          <w:u w:val="single"/>
        </w:rPr>
        <w:t>10810098</w:t>
      </w:r>
      <w:r w:rsidRPr="0086145E">
        <w:rPr>
          <w:rFonts w:ascii="Bookman Old Style" w:eastAsia="標楷體" w:hAnsi="Bookman Old Style" w:hint="eastAsia"/>
          <w:sz w:val="32"/>
          <w:szCs w:val="32"/>
        </w:rPr>
        <w:t>「</w:t>
      </w:r>
      <w:r w:rsidR="00FC16F0">
        <w:rPr>
          <w:rFonts w:ascii="標楷體" w:eastAsia="標楷體" w:hAnsi="標楷體" w:hint="eastAsia"/>
          <w:sz w:val="32"/>
          <w:szCs w:val="32"/>
        </w:rPr>
        <w:t xml:space="preserve">皮表生理評估儀含測量點定位組 </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3D6AB96A" wp14:editId="4257DCF7">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3FC4D82E" wp14:editId="7DA63E7D">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6DB8432F" wp14:editId="50F652FE">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14DAA9ED" wp14:editId="23B59FCC">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296EE9" w:rsidRDefault="00296EE9"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E17814">
          <w:footerReference w:type="even" r:id="rId10"/>
          <w:footerReference w:type="default" r:id="rId11"/>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D3152E">
      <w:pPr>
        <w:pStyle w:val="Default"/>
        <w:spacing w:line="480" w:lineRule="exact"/>
        <w:rPr>
          <w:rFonts w:eastAsia="標楷體"/>
          <w:sz w:val="32"/>
          <w:szCs w:val="32"/>
        </w:rPr>
      </w:pPr>
      <w:r w:rsidRPr="002325FD">
        <w:rPr>
          <w:rFonts w:eastAsia="標楷體" w:hint="eastAsia"/>
          <w:sz w:val="32"/>
          <w:szCs w:val="32"/>
        </w:rPr>
        <w:t>聯絡人/行動電話</w:t>
      </w:r>
      <w:r w:rsidR="00D3152E">
        <w:rPr>
          <w:rFonts w:eastAsia="標楷體" w:hint="eastAsia"/>
          <w:sz w:val="32"/>
          <w:szCs w:val="32"/>
        </w:rPr>
        <w:t>/</w:t>
      </w:r>
      <w:r w:rsidR="00D3152E" w:rsidRPr="00002A8E">
        <w:rPr>
          <w:rFonts w:eastAsia="標楷體" w:hint="eastAsia"/>
          <w:sz w:val="28"/>
          <w:szCs w:val="28"/>
        </w:rPr>
        <w:t>電子信箱</w:t>
      </w:r>
      <w:r w:rsidRPr="002325FD">
        <w:rPr>
          <w:rFonts w:eastAsia="標楷體" w:hint="eastAsia"/>
          <w:sz w:val="32"/>
          <w:szCs w:val="32"/>
        </w:rPr>
        <w:t>：</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bookmarkStart w:id="2" w:name="_GoBack"/>
      <w:bookmarkEnd w:id="2"/>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FC16F0">
        <w:rPr>
          <w:rFonts w:eastAsia="標楷體" w:hint="eastAsia"/>
          <w:sz w:val="32"/>
          <w:szCs w:val="32"/>
        </w:rPr>
        <w:t xml:space="preserve">皮表生理評估儀含測量點定位組 </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FC16F0">
        <w:rPr>
          <w:rFonts w:eastAsia="標楷體" w:hint="eastAsia"/>
          <w:sz w:val="32"/>
          <w:szCs w:val="32"/>
        </w:rPr>
        <w:t>10810098</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0A1590">
        <w:rPr>
          <w:rFonts w:eastAsia="標楷體" w:hint="eastAsia"/>
          <w:sz w:val="32"/>
          <w:szCs w:val="32"/>
        </w:rPr>
        <w:t>8</w:t>
      </w:r>
      <w:r w:rsidRPr="002325FD">
        <w:rPr>
          <w:rFonts w:eastAsia="標楷體" w:hint="eastAsia"/>
          <w:sz w:val="32"/>
          <w:szCs w:val="32"/>
        </w:rPr>
        <w:t>年</w:t>
      </w:r>
      <w:r w:rsidR="003D457E">
        <w:rPr>
          <w:rFonts w:eastAsia="標楷體" w:hint="eastAsia"/>
          <w:sz w:val="32"/>
          <w:szCs w:val="32"/>
        </w:rPr>
        <w:t>5</w:t>
      </w:r>
      <w:r w:rsidRPr="002325FD">
        <w:rPr>
          <w:rFonts w:eastAsia="標楷體" w:hint="eastAsia"/>
          <w:sz w:val="32"/>
          <w:szCs w:val="32"/>
        </w:rPr>
        <w:t>月</w:t>
      </w:r>
      <w:r w:rsidR="003D457E">
        <w:rPr>
          <w:rFonts w:eastAsia="標楷體" w:hint="eastAsia"/>
          <w:sz w:val="32"/>
          <w:szCs w:val="32"/>
        </w:rPr>
        <w:t>21</w:t>
      </w:r>
      <w:r w:rsidRPr="002325FD">
        <w:rPr>
          <w:rFonts w:eastAsia="標楷體" w:hint="eastAsia"/>
          <w:sz w:val="32"/>
          <w:szCs w:val="32"/>
        </w:rPr>
        <w:t>日</w:t>
      </w:r>
      <w:r w:rsidR="003D457E">
        <w:rPr>
          <w:rFonts w:eastAsia="標楷體" w:hint="eastAsia"/>
          <w:sz w:val="32"/>
          <w:szCs w:val="32"/>
        </w:rPr>
        <w:t>17</w:t>
      </w:r>
      <w:r w:rsidRPr="002325FD">
        <w:rPr>
          <w:rFonts w:eastAsia="標楷體" w:hint="eastAsia"/>
          <w:sz w:val="32"/>
          <w:szCs w:val="32"/>
        </w:rPr>
        <w:t>時</w:t>
      </w:r>
      <w:r w:rsidR="003D457E">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80" w:rsidRDefault="00A57480">
      <w:r>
        <w:separator/>
      </w:r>
    </w:p>
  </w:endnote>
  <w:endnote w:type="continuationSeparator" w:id="0">
    <w:p w:rsidR="00A57480" w:rsidRDefault="00A5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01" w:rsidRDefault="00702701"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02701" w:rsidRDefault="0070270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01" w:rsidRDefault="00702701"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57480">
      <w:rPr>
        <w:rStyle w:val="ae"/>
        <w:noProof/>
      </w:rPr>
      <w:t>1</w:t>
    </w:r>
    <w:r>
      <w:rPr>
        <w:rStyle w:val="ae"/>
      </w:rPr>
      <w:fldChar w:fldCharType="end"/>
    </w:r>
  </w:p>
  <w:p w:rsidR="00702701" w:rsidRDefault="0070270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01" w:rsidRDefault="0070270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02701" w:rsidRDefault="0070270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01" w:rsidRDefault="0070270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D457E">
      <w:rPr>
        <w:rStyle w:val="ae"/>
        <w:noProof/>
      </w:rPr>
      <w:t>53</w:t>
    </w:r>
    <w:r>
      <w:rPr>
        <w:rStyle w:val="ae"/>
      </w:rPr>
      <w:fldChar w:fldCharType="end"/>
    </w:r>
  </w:p>
  <w:p w:rsidR="00702701" w:rsidRDefault="007027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80" w:rsidRDefault="00A57480">
      <w:r>
        <w:separator/>
      </w:r>
    </w:p>
  </w:footnote>
  <w:footnote w:type="continuationSeparator" w:id="0">
    <w:p w:rsidR="00A57480" w:rsidRDefault="00A57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DCC7FB8"/>
    <w:multiLevelType w:val="hybridMultilevel"/>
    <w:tmpl w:val="26F84F26"/>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3">
    <w:nsid w:val="237E5FBD"/>
    <w:multiLevelType w:val="hybridMultilevel"/>
    <w:tmpl w:val="D5B8AECE"/>
    <w:lvl w:ilvl="0" w:tplc="B4F80D12">
      <w:start w:val="1"/>
      <w:numFmt w:val="decimal"/>
      <w:lvlText w:val="(%1)"/>
      <w:lvlJc w:val="left"/>
      <w:pPr>
        <w:ind w:left="340" w:hanging="34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EE758F"/>
    <w:multiLevelType w:val="hybridMultilevel"/>
    <w:tmpl w:val="E1CA874A"/>
    <w:lvl w:ilvl="0" w:tplc="83CA6030">
      <w:start w:val="1"/>
      <w:numFmt w:val="decimal"/>
      <w:lvlText w:val="(%1)"/>
      <w:lvlJc w:val="left"/>
      <w:pPr>
        <w:ind w:left="764" w:hanging="480"/>
      </w:pPr>
      <w:rPr>
        <w:rFonts w:ascii="Times New Roman" w:hAnsi="Times New Roman" w:cs="Times New Roman"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255262E8"/>
    <w:multiLevelType w:val="hybridMultilevel"/>
    <w:tmpl w:val="E87C8C7A"/>
    <w:lvl w:ilvl="0" w:tplc="1D40673C">
      <w:start w:val="1"/>
      <w:numFmt w:val="decimal"/>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624777"/>
    <w:multiLevelType w:val="hybridMultilevel"/>
    <w:tmpl w:val="B48AA3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B2032BF"/>
    <w:multiLevelType w:val="multilevel"/>
    <w:tmpl w:val="D0E6B7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8">
    <w:nsid w:val="34F85043"/>
    <w:multiLevelType w:val="hybridMultilevel"/>
    <w:tmpl w:val="A164E0BE"/>
    <w:lvl w:ilvl="0" w:tplc="D96C9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D6166E"/>
    <w:multiLevelType w:val="hybridMultilevel"/>
    <w:tmpl w:val="CFA21E16"/>
    <w:lvl w:ilvl="0" w:tplc="85161B90">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50499E"/>
    <w:multiLevelType w:val="hybridMultilevel"/>
    <w:tmpl w:val="A28C79B6"/>
    <w:lvl w:ilvl="0" w:tplc="98AA4B6A">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F432AAC"/>
    <w:multiLevelType w:val="hybridMultilevel"/>
    <w:tmpl w:val="8F7C1FE0"/>
    <w:lvl w:ilvl="0" w:tplc="1D4067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645554"/>
    <w:multiLevelType w:val="hybridMultilevel"/>
    <w:tmpl w:val="90F48D06"/>
    <w:lvl w:ilvl="0" w:tplc="1D40673C">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4">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15">
    <w:nsid w:val="50B14F01"/>
    <w:multiLevelType w:val="hybridMultilevel"/>
    <w:tmpl w:val="8C7CE8E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5421B4A"/>
    <w:multiLevelType w:val="hybridMultilevel"/>
    <w:tmpl w:val="72209C7E"/>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1A2E17"/>
    <w:multiLevelType w:val="hybridMultilevel"/>
    <w:tmpl w:val="BC1282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44E60DA"/>
    <w:multiLevelType w:val="hybridMultilevel"/>
    <w:tmpl w:val="ADC258C2"/>
    <w:lvl w:ilvl="0" w:tplc="1D4067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8D4462"/>
    <w:multiLevelType w:val="hybridMultilevel"/>
    <w:tmpl w:val="CA36118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94C43B6"/>
    <w:multiLevelType w:val="hybridMultilevel"/>
    <w:tmpl w:val="D71CD0B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BDA5880"/>
    <w:multiLevelType w:val="hybridMultilevel"/>
    <w:tmpl w:val="8984F90C"/>
    <w:lvl w:ilvl="0" w:tplc="F16C6712">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22"/>
  </w:num>
  <w:num w:numId="2">
    <w:abstractNumId w:val="2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13"/>
  </w:num>
  <w:num w:numId="5">
    <w:abstractNumId w:val="2"/>
    <w:lvlOverride w:ilvl="0">
      <w:startOverride w:val="1"/>
    </w:lvlOverride>
  </w:num>
  <w:num w:numId="6">
    <w:abstractNumId w:val="8"/>
  </w:num>
  <w:num w:numId="7">
    <w:abstractNumId w:val="22"/>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8">
    <w:abstractNumId w:val="7"/>
  </w:num>
  <w:num w:numId="9">
    <w:abstractNumId w:val="15"/>
  </w:num>
  <w:num w:numId="10">
    <w:abstractNumId w:val="17"/>
  </w:num>
  <w:num w:numId="11">
    <w:abstractNumId w:val="6"/>
  </w:num>
  <w:num w:numId="12">
    <w:abstractNumId w:val="19"/>
  </w:num>
  <w:num w:numId="13">
    <w:abstractNumId w:val="1"/>
  </w:num>
  <w:num w:numId="14">
    <w:abstractNumId w:val="20"/>
  </w:num>
  <w:num w:numId="15">
    <w:abstractNumId w:val="2"/>
  </w:num>
  <w:num w:numId="16">
    <w:abstractNumId w:val="14"/>
  </w:num>
  <w:num w:numId="17">
    <w:abstractNumId w:val="21"/>
  </w:num>
  <w:num w:numId="18">
    <w:abstractNumId w:val="9"/>
  </w:num>
  <w:num w:numId="19">
    <w:abstractNumId w:val="5"/>
  </w:num>
  <w:num w:numId="20">
    <w:abstractNumId w:val="3"/>
  </w:num>
  <w:num w:numId="21">
    <w:abstractNumId w:val="12"/>
  </w:num>
  <w:num w:numId="22">
    <w:abstractNumId w:val="4"/>
  </w:num>
  <w:num w:numId="23">
    <w:abstractNumId w:val="16"/>
  </w:num>
  <w:num w:numId="24">
    <w:abstractNumId w:val="10"/>
  </w:num>
  <w:num w:numId="25">
    <w:abstractNumId w:val="11"/>
  </w:num>
  <w:num w:numId="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51D1"/>
    <w:rsid w:val="00012AED"/>
    <w:rsid w:val="00012E78"/>
    <w:rsid w:val="000139B6"/>
    <w:rsid w:val="00013C2B"/>
    <w:rsid w:val="000149CD"/>
    <w:rsid w:val="0001592D"/>
    <w:rsid w:val="00016F92"/>
    <w:rsid w:val="00024DBD"/>
    <w:rsid w:val="00024E33"/>
    <w:rsid w:val="0002667F"/>
    <w:rsid w:val="00031A7D"/>
    <w:rsid w:val="0003319D"/>
    <w:rsid w:val="00033338"/>
    <w:rsid w:val="00034448"/>
    <w:rsid w:val="000354BE"/>
    <w:rsid w:val="000356FC"/>
    <w:rsid w:val="00035876"/>
    <w:rsid w:val="00040C0A"/>
    <w:rsid w:val="000424CE"/>
    <w:rsid w:val="00044300"/>
    <w:rsid w:val="00046990"/>
    <w:rsid w:val="00054BFF"/>
    <w:rsid w:val="000555C3"/>
    <w:rsid w:val="00056619"/>
    <w:rsid w:val="00057D53"/>
    <w:rsid w:val="000604F1"/>
    <w:rsid w:val="000642AD"/>
    <w:rsid w:val="0006500C"/>
    <w:rsid w:val="00073900"/>
    <w:rsid w:val="0007497A"/>
    <w:rsid w:val="00074D07"/>
    <w:rsid w:val="00075452"/>
    <w:rsid w:val="0007594A"/>
    <w:rsid w:val="00075B42"/>
    <w:rsid w:val="00075C79"/>
    <w:rsid w:val="0008128A"/>
    <w:rsid w:val="000849EA"/>
    <w:rsid w:val="00086759"/>
    <w:rsid w:val="00087BD4"/>
    <w:rsid w:val="00087E1A"/>
    <w:rsid w:val="00087FED"/>
    <w:rsid w:val="0009026A"/>
    <w:rsid w:val="000915FF"/>
    <w:rsid w:val="00091930"/>
    <w:rsid w:val="00091AC8"/>
    <w:rsid w:val="0009205D"/>
    <w:rsid w:val="00095093"/>
    <w:rsid w:val="0009690B"/>
    <w:rsid w:val="0009702C"/>
    <w:rsid w:val="000A1590"/>
    <w:rsid w:val="000A1FDB"/>
    <w:rsid w:val="000A3345"/>
    <w:rsid w:val="000A35DE"/>
    <w:rsid w:val="000A3CCA"/>
    <w:rsid w:val="000A4A2B"/>
    <w:rsid w:val="000B33FA"/>
    <w:rsid w:val="000B54FC"/>
    <w:rsid w:val="000C038D"/>
    <w:rsid w:val="000C1017"/>
    <w:rsid w:val="000C2123"/>
    <w:rsid w:val="000C6BC6"/>
    <w:rsid w:val="000C7CCC"/>
    <w:rsid w:val="000D2078"/>
    <w:rsid w:val="000D23AD"/>
    <w:rsid w:val="000D4A75"/>
    <w:rsid w:val="000D4BA5"/>
    <w:rsid w:val="000D575D"/>
    <w:rsid w:val="000D653A"/>
    <w:rsid w:val="000D7629"/>
    <w:rsid w:val="000E10AD"/>
    <w:rsid w:val="000E1F97"/>
    <w:rsid w:val="000E3601"/>
    <w:rsid w:val="000E41AB"/>
    <w:rsid w:val="000F373F"/>
    <w:rsid w:val="000F6F93"/>
    <w:rsid w:val="001027B1"/>
    <w:rsid w:val="00102F54"/>
    <w:rsid w:val="00103DE2"/>
    <w:rsid w:val="00104875"/>
    <w:rsid w:val="00104994"/>
    <w:rsid w:val="00107AFA"/>
    <w:rsid w:val="00107D62"/>
    <w:rsid w:val="00110A5E"/>
    <w:rsid w:val="00111FB4"/>
    <w:rsid w:val="001136C8"/>
    <w:rsid w:val="0011396D"/>
    <w:rsid w:val="00116A25"/>
    <w:rsid w:val="00120E53"/>
    <w:rsid w:val="00121CCD"/>
    <w:rsid w:val="00122969"/>
    <w:rsid w:val="00122A0D"/>
    <w:rsid w:val="001257DF"/>
    <w:rsid w:val="00126A35"/>
    <w:rsid w:val="00126C9F"/>
    <w:rsid w:val="001279AA"/>
    <w:rsid w:val="00133A57"/>
    <w:rsid w:val="0013625E"/>
    <w:rsid w:val="00137D26"/>
    <w:rsid w:val="00140EFF"/>
    <w:rsid w:val="001422FD"/>
    <w:rsid w:val="0014750D"/>
    <w:rsid w:val="001475BB"/>
    <w:rsid w:val="00153E4A"/>
    <w:rsid w:val="00154376"/>
    <w:rsid w:val="001601AF"/>
    <w:rsid w:val="001635BC"/>
    <w:rsid w:val="00167F0F"/>
    <w:rsid w:val="00172B2F"/>
    <w:rsid w:val="00172C26"/>
    <w:rsid w:val="0017648A"/>
    <w:rsid w:val="00180F20"/>
    <w:rsid w:val="001834A4"/>
    <w:rsid w:val="00183580"/>
    <w:rsid w:val="00184023"/>
    <w:rsid w:val="00192AA3"/>
    <w:rsid w:val="00192B54"/>
    <w:rsid w:val="001A24F7"/>
    <w:rsid w:val="001A2A46"/>
    <w:rsid w:val="001A5080"/>
    <w:rsid w:val="001A6E4A"/>
    <w:rsid w:val="001B33E6"/>
    <w:rsid w:val="001C2584"/>
    <w:rsid w:val="001C5132"/>
    <w:rsid w:val="001C6248"/>
    <w:rsid w:val="001D3073"/>
    <w:rsid w:val="001E07CD"/>
    <w:rsid w:val="001E1CC9"/>
    <w:rsid w:val="001E2229"/>
    <w:rsid w:val="001E42EE"/>
    <w:rsid w:val="001E676A"/>
    <w:rsid w:val="001F0108"/>
    <w:rsid w:val="001F216B"/>
    <w:rsid w:val="001F2B81"/>
    <w:rsid w:val="001F3B8E"/>
    <w:rsid w:val="001F4196"/>
    <w:rsid w:val="001F7BF1"/>
    <w:rsid w:val="0020011C"/>
    <w:rsid w:val="0020046A"/>
    <w:rsid w:val="0020478D"/>
    <w:rsid w:val="00210A0E"/>
    <w:rsid w:val="00212E9C"/>
    <w:rsid w:val="0021757D"/>
    <w:rsid w:val="002210FD"/>
    <w:rsid w:val="00221F0D"/>
    <w:rsid w:val="00221F2B"/>
    <w:rsid w:val="00223573"/>
    <w:rsid w:val="00224655"/>
    <w:rsid w:val="00225461"/>
    <w:rsid w:val="00227EC9"/>
    <w:rsid w:val="002325FD"/>
    <w:rsid w:val="0023364D"/>
    <w:rsid w:val="0023513F"/>
    <w:rsid w:val="00235C5D"/>
    <w:rsid w:val="002364B3"/>
    <w:rsid w:val="00236D78"/>
    <w:rsid w:val="00240457"/>
    <w:rsid w:val="0024159A"/>
    <w:rsid w:val="00241BEC"/>
    <w:rsid w:val="0024207E"/>
    <w:rsid w:val="00244826"/>
    <w:rsid w:val="0024558E"/>
    <w:rsid w:val="00245B34"/>
    <w:rsid w:val="00255874"/>
    <w:rsid w:val="00257ED5"/>
    <w:rsid w:val="00257FBD"/>
    <w:rsid w:val="00260F5F"/>
    <w:rsid w:val="002631A3"/>
    <w:rsid w:val="002655C4"/>
    <w:rsid w:val="002719E0"/>
    <w:rsid w:val="00271B10"/>
    <w:rsid w:val="00271C8C"/>
    <w:rsid w:val="002740E1"/>
    <w:rsid w:val="00274E47"/>
    <w:rsid w:val="002772D6"/>
    <w:rsid w:val="002773E3"/>
    <w:rsid w:val="00282974"/>
    <w:rsid w:val="002833C5"/>
    <w:rsid w:val="0028550C"/>
    <w:rsid w:val="00285904"/>
    <w:rsid w:val="00286FFE"/>
    <w:rsid w:val="00290191"/>
    <w:rsid w:val="002904C6"/>
    <w:rsid w:val="00291464"/>
    <w:rsid w:val="00296EE9"/>
    <w:rsid w:val="002A52F8"/>
    <w:rsid w:val="002A5CC1"/>
    <w:rsid w:val="002A7181"/>
    <w:rsid w:val="002B0127"/>
    <w:rsid w:val="002B33D7"/>
    <w:rsid w:val="002B3499"/>
    <w:rsid w:val="002B4CD3"/>
    <w:rsid w:val="002B6913"/>
    <w:rsid w:val="002B7A6C"/>
    <w:rsid w:val="002B7C99"/>
    <w:rsid w:val="002C0103"/>
    <w:rsid w:val="002C0740"/>
    <w:rsid w:val="002C3F19"/>
    <w:rsid w:val="002D116A"/>
    <w:rsid w:val="002D188C"/>
    <w:rsid w:val="002D302D"/>
    <w:rsid w:val="002D34C0"/>
    <w:rsid w:val="002D37F4"/>
    <w:rsid w:val="002D45DB"/>
    <w:rsid w:val="002D5F6F"/>
    <w:rsid w:val="002D6C4E"/>
    <w:rsid w:val="002D70E1"/>
    <w:rsid w:val="002D71E7"/>
    <w:rsid w:val="002D745E"/>
    <w:rsid w:val="002E0189"/>
    <w:rsid w:val="002E2344"/>
    <w:rsid w:val="002E23B8"/>
    <w:rsid w:val="002E26BB"/>
    <w:rsid w:val="002E7382"/>
    <w:rsid w:val="002E75D3"/>
    <w:rsid w:val="002F0667"/>
    <w:rsid w:val="002F5252"/>
    <w:rsid w:val="002F67CF"/>
    <w:rsid w:val="002F68EE"/>
    <w:rsid w:val="002F699D"/>
    <w:rsid w:val="002F7141"/>
    <w:rsid w:val="002F7609"/>
    <w:rsid w:val="003027D0"/>
    <w:rsid w:val="00303065"/>
    <w:rsid w:val="003049CE"/>
    <w:rsid w:val="003053E8"/>
    <w:rsid w:val="00306567"/>
    <w:rsid w:val="00314991"/>
    <w:rsid w:val="00315236"/>
    <w:rsid w:val="00315305"/>
    <w:rsid w:val="0031634A"/>
    <w:rsid w:val="00320E02"/>
    <w:rsid w:val="00321B5E"/>
    <w:rsid w:val="0032551D"/>
    <w:rsid w:val="00325BFB"/>
    <w:rsid w:val="00326ABB"/>
    <w:rsid w:val="00326AEB"/>
    <w:rsid w:val="00326FC5"/>
    <w:rsid w:val="00330B06"/>
    <w:rsid w:val="00333646"/>
    <w:rsid w:val="00334D99"/>
    <w:rsid w:val="00337E4D"/>
    <w:rsid w:val="00341842"/>
    <w:rsid w:val="00345700"/>
    <w:rsid w:val="003473DE"/>
    <w:rsid w:val="003477A1"/>
    <w:rsid w:val="00347CDD"/>
    <w:rsid w:val="00351A46"/>
    <w:rsid w:val="003528F0"/>
    <w:rsid w:val="00353E04"/>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152A"/>
    <w:rsid w:val="003957AD"/>
    <w:rsid w:val="00397C21"/>
    <w:rsid w:val="003A6088"/>
    <w:rsid w:val="003B09FB"/>
    <w:rsid w:val="003B5DE1"/>
    <w:rsid w:val="003B6D1F"/>
    <w:rsid w:val="003B7758"/>
    <w:rsid w:val="003C45DD"/>
    <w:rsid w:val="003C65AF"/>
    <w:rsid w:val="003C7314"/>
    <w:rsid w:val="003C735E"/>
    <w:rsid w:val="003D457E"/>
    <w:rsid w:val="003E05BF"/>
    <w:rsid w:val="003E20A9"/>
    <w:rsid w:val="003E4D1A"/>
    <w:rsid w:val="003E66F1"/>
    <w:rsid w:val="003E6BD8"/>
    <w:rsid w:val="003F0C81"/>
    <w:rsid w:val="003F2502"/>
    <w:rsid w:val="003F456E"/>
    <w:rsid w:val="003F4FE7"/>
    <w:rsid w:val="003F589B"/>
    <w:rsid w:val="003F62D7"/>
    <w:rsid w:val="003F660A"/>
    <w:rsid w:val="003F7131"/>
    <w:rsid w:val="003F7668"/>
    <w:rsid w:val="00401B1A"/>
    <w:rsid w:val="004029A6"/>
    <w:rsid w:val="00402DDC"/>
    <w:rsid w:val="00402E39"/>
    <w:rsid w:val="004034EE"/>
    <w:rsid w:val="00404783"/>
    <w:rsid w:val="0040479B"/>
    <w:rsid w:val="004061AF"/>
    <w:rsid w:val="00407E9B"/>
    <w:rsid w:val="00411B6E"/>
    <w:rsid w:val="00412764"/>
    <w:rsid w:val="004131E4"/>
    <w:rsid w:val="004132F8"/>
    <w:rsid w:val="00414519"/>
    <w:rsid w:val="00420677"/>
    <w:rsid w:val="00427BD1"/>
    <w:rsid w:val="00430263"/>
    <w:rsid w:val="0043483C"/>
    <w:rsid w:val="0043742B"/>
    <w:rsid w:val="00437D63"/>
    <w:rsid w:val="00437FB7"/>
    <w:rsid w:val="00442B07"/>
    <w:rsid w:val="00443E89"/>
    <w:rsid w:val="00446C17"/>
    <w:rsid w:val="004477C3"/>
    <w:rsid w:val="00450EB7"/>
    <w:rsid w:val="0045213D"/>
    <w:rsid w:val="0045394F"/>
    <w:rsid w:val="00454EFF"/>
    <w:rsid w:val="00457AE7"/>
    <w:rsid w:val="00463C7B"/>
    <w:rsid w:val="0046610A"/>
    <w:rsid w:val="00466AB7"/>
    <w:rsid w:val="00472082"/>
    <w:rsid w:val="00480B81"/>
    <w:rsid w:val="0048150E"/>
    <w:rsid w:val="00487070"/>
    <w:rsid w:val="0049143A"/>
    <w:rsid w:val="0049562C"/>
    <w:rsid w:val="004A023C"/>
    <w:rsid w:val="004A12EE"/>
    <w:rsid w:val="004A14C7"/>
    <w:rsid w:val="004A4439"/>
    <w:rsid w:val="004A600B"/>
    <w:rsid w:val="004A6A8D"/>
    <w:rsid w:val="004A7ADC"/>
    <w:rsid w:val="004B2DAB"/>
    <w:rsid w:val="004B3C1D"/>
    <w:rsid w:val="004C11A8"/>
    <w:rsid w:val="004C1272"/>
    <w:rsid w:val="004C518F"/>
    <w:rsid w:val="004C6BCE"/>
    <w:rsid w:val="004D33D2"/>
    <w:rsid w:val="004D6B33"/>
    <w:rsid w:val="004D73BA"/>
    <w:rsid w:val="004D74C2"/>
    <w:rsid w:val="004E1BAB"/>
    <w:rsid w:val="004E2F12"/>
    <w:rsid w:val="004E40D6"/>
    <w:rsid w:val="004E4A0F"/>
    <w:rsid w:val="004E6C79"/>
    <w:rsid w:val="004F081C"/>
    <w:rsid w:val="004F0EC0"/>
    <w:rsid w:val="004F21E2"/>
    <w:rsid w:val="00500587"/>
    <w:rsid w:val="00500684"/>
    <w:rsid w:val="00500EDC"/>
    <w:rsid w:val="005023CC"/>
    <w:rsid w:val="00502682"/>
    <w:rsid w:val="005038EB"/>
    <w:rsid w:val="00504097"/>
    <w:rsid w:val="005067BB"/>
    <w:rsid w:val="0051161A"/>
    <w:rsid w:val="005137E9"/>
    <w:rsid w:val="00514853"/>
    <w:rsid w:val="005156F2"/>
    <w:rsid w:val="00516B7C"/>
    <w:rsid w:val="0051739D"/>
    <w:rsid w:val="00517D66"/>
    <w:rsid w:val="0052370E"/>
    <w:rsid w:val="00525F5F"/>
    <w:rsid w:val="00526931"/>
    <w:rsid w:val="00526C30"/>
    <w:rsid w:val="00527271"/>
    <w:rsid w:val="00530362"/>
    <w:rsid w:val="005330AF"/>
    <w:rsid w:val="00541A16"/>
    <w:rsid w:val="0054308C"/>
    <w:rsid w:val="005439F5"/>
    <w:rsid w:val="0054588B"/>
    <w:rsid w:val="00546132"/>
    <w:rsid w:val="00554502"/>
    <w:rsid w:val="0055545B"/>
    <w:rsid w:val="005612AA"/>
    <w:rsid w:val="005626B1"/>
    <w:rsid w:val="005628EB"/>
    <w:rsid w:val="00564585"/>
    <w:rsid w:val="005652C1"/>
    <w:rsid w:val="00566375"/>
    <w:rsid w:val="00567BD0"/>
    <w:rsid w:val="0057675D"/>
    <w:rsid w:val="00576F2F"/>
    <w:rsid w:val="00577601"/>
    <w:rsid w:val="00580AF6"/>
    <w:rsid w:val="005849FF"/>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F49"/>
    <w:rsid w:val="005C3FFB"/>
    <w:rsid w:val="005C4956"/>
    <w:rsid w:val="005C499C"/>
    <w:rsid w:val="005C4A81"/>
    <w:rsid w:val="005C4DC4"/>
    <w:rsid w:val="005D1069"/>
    <w:rsid w:val="005D30B2"/>
    <w:rsid w:val="005D45A7"/>
    <w:rsid w:val="005D50C5"/>
    <w:rsid w:val="005D5E25"/>
    <w:rsid w:val="005D7917"/>
    <w:rsid w:val="005E2409"/>
    <w:rsid w:val="005E2DFA"/>
    <w:rsid w:val="005E3099"/>
    <w:rsid w:val="005E35A1"/>
    <w:rsid w:val="005E5AB8"/>
    <w:rsid w:val="005E68FC"/>
    <w:rsid w:val="005E7AF8"/>
    <w:rsid w:val="005E7FC2"/>
    <w:rsid w:val="005F0084"/>
    <w:rsid w:val="005F0CA5"/>
    <w:rsid w:val="005F1270"/>
    <w:rsid w:val="005F341E"/>
    <w:rsid w:val="005F4B13"/>
    <w:rsid w:val="005F60FE"/>
    <w:rsid w:val="005F6432"/>
    <w:rsid w:val="005F7EA2"/>
    <w:rsid w:val="00600742"/>
    <w:rsid w:val="00602DA3"/>
    <w:rsid w:val="00606704"/>
    <w:rsid w:val="00611AFD"/>
    <w:rsid w:val="006124D5"/>
    <w:rsid w:val="00615F28"/>
    <w:rsid w:val="006169F2"/>
    <w:rsid w:val="00620247"/>
    <w:rsid w:val="00624924"/>
    <w:rsid w:val="00624D23"/>
    <w:rsid w:val="00632924"/>
    <w:rsid w:val="00635415"/>
    <w:rsid w:val="006372E5"/>
    <w:rsid w:val="006374D0"/>
    <w:rsid w:val="00641E4F"/>
    <w:rsid w:val="006431B1"/>
    <w:rsid w:val="0064386E"/>
    <w:rsid w:val="00646453"/>
    <w:rsid w:val="006507AC"/>
    <w:rsid w:val="00660367"/>
    <w:rsid w:val="00660C0B"/>
    <w:rsid w:val="006634C6"/>
    <w:rsid w:val="00663C83"/>
    <w:rsid w:val="00667A41"/>
    <w:rsid w:val="006736B3"/>
    <w:rsid w:val="00676999"/>
    <w:rsid w:val="00676D1D"/>
    <w:rsid w:val="00677876"/>
    <w:rsid w:val="00680783"/>
    <w:rsid w:val="00682F87"/>
    <w:rsid w:val="00683041"/>
    <w:rsid w:val="00684F93"/>
    <w:rsid w:val="00686BCA"/>
    <w:rsid w:val="00690CF3"/>
    <w:rsid w:val="00693956"/>
    <w:rsid w:val="00693EBD"/>
    <w:rsid w:val="00694F18"/>
    <w:rsid w:val="006A08EA"/>
    <w:rsid w:val="006A0ED3"/>
    <w:rsid w:val="006A389E"/>
    <w:rsid w:val="006A389F"/>
    <w:rsid w:val="006A4BE6"/>
    <w:rsid w:val="006A6105"/>
    <w:rsid w:val="006B1691"/>
    <w:rsid w:val="006B177F"/>
    <w:rsid w:val="006B4FA6"/>
    <w:rsid w:val="006B54A4"/>
    <w:rsid w:val="006B6A40"/>
    <w:rsid w:val="006C236B"/>
    <w:rsid w:val="006C2DFE"/>
    <w:rsid w:val="006C3D58"/>
    <w:rsid w:val="006C4A2F"/>
    <w:rsid w:val="006D33F1"/>
    <w:rsid w:val="006D49E6"/>
    <w:rsid w:val="006D579F"/>
    <w:rsid w:val="006E69DC"/>
    <w:rsid w:val="006E7581"/>
    <w:rsid w:val="006F15AE"/>
    <w:rsid w:val="006F1CD2"/>
    <w:rsid w:val="006F25E9"/>
    <w:rsid w:val="006F3D4E"/>
    <w:rsid w:val="006F615C"/>
    <w:rsid w:val="006F631D"/>
    <w:rsid w:val="006F7BDA"/>
    <w:rsid w:val="00702701"/>
    <w:rsid w:val="0070707F"/>
    <w:rsid w:val="00707184"/>
    <w:rsid w:val="0071158E"/>
    <w:rsid w:val="00716E24"/>
    <w:rsid w:val="00720419"/>
    <w:rsid w:val="00722F0C"/>
    <w:rsid w:val="00723C2C"/>
    <w:rsid w:val="00726EFF"/>
    <w:rsid w:val="00726FBF"/>
    <w:rsid w:val="00727812"/>
    <w:rsid w:val="007303D5"/>
    <w:rsid w:val="007310A7"/>
    <w:rsid w:val="007314D0"/>
    <w:rsid w:val="0073465F"/>
    <w:rsid w:val="00734882"/>
    <w:rsid w:val="0073547F"/>
    <w:rsid w:val="0073625A"/>
    <w:rsid w:val="00736449"/>
    <w:rsid w:val="00736BA3"/>
    <w:rsid w:val="00737448"/>
    <w:rsid w:val="00742304"/>
    <w:rsid w:val="0074410C"/>
    <w:rsid w:val="00745EDB"/>
    <w:rsid w:val="00751118"/>
    <w:rsid w:val="00760C93"/>
    <w:rsid w:val="00760D1A"/>
    <w:rsid w:val="007637A2"/>
    <w:rsid w:val="007658DA"/>
    <w:rsid w:val="00770BE7"/>
    <w:rsid w:val="00770DD6"/>
    <w:rsid w:val="00773D85"/>
    <w:rsid w:val="00775CD3"/>
    <w:rsid w:val="00776466"/>
    <w:rsid w:val="00776872"/>
    <w:rsid w:val="007779FA"/>
    <w:rsid w:val="00781489"/>
    <w:rsid w:val="00781D52"/>
    <w:rsid w:val="007859E3"/>
    <w:rsid w:val="00791EBD"/>
    <w:rsid w:val="00793F1D"/>
    <w:rsid w:val="00794D9F"/>
    <w:rsid w:val="007A19EE"/>
    <w:rsid w:val="007A1B6F"/>
    <w:rsid w:val="007A2146"/>
    <w:rsid w:val="007A251F"/>
    <w:rsid w:val="007A372E"/>
    <w:rsid w:val="007A5021"/>
    <w:rsid w:val="007B2959"/>
    <w:rsid w:val="007B3E8A"/>
    <w:rsid w:val="007B536A"/>
    <w:rsid w:val="007B6D0E"/>
    <w:rsid w:val="007B70E7"/>
    <w:rsid w:val="007B73FC"/>
    <w:rsid w:val="007C20E2"/>
    <w:rsid w:val="007C50DD"/>
    <w:rsid w:val="007C55C1"/>
    <w:rsid w:val="007D224D"/>
    <w:rsid w:val="007D2E03"/>
    <w:rsid w:val="007D7830"/>
    <w:rsid w:val="007E3EF9"/>
    <w:rsid w:val="007E4EFC"/>
    <w:rsid w:val="007E5B9B"/>
    <w:rsid w:val="007E6302"/>
    <w:rsid w:val="007E6849"/>
    <w:rsid w:val="007F2331"/>
    <w:rsid w:val="007F268D"/>
    <w:rsid w:val="007F3737"/>
    <w:rsid w:val="007F5EAE"/>
    <w:rsid w:val="007F6D4E"/>
    <w:rsid w:val="0080060B"/>
    <w:rsid w:val="0080301E"/>
    <w:rsid w:val="00810C1F"/>
    <w:rsid w:val="00813B8C"/>
    <w:rsid w:val="0081402B"/>
    <w:rsid w:val="00814C5D"/>
    <w:rsid w:val="00816015"/>
    <w:rsid w:val="00820F6C"/>
    <w:rsid w:val="0082116F"/>
    <w:rsid w:val="00823015"/>
    <w:rsid w:val="00827688"/>
    <w:rsid w:val="0083107A"/>
    <w:rsid w:val="00833977"/>
    <w:rsid w:val="00840144"/>
    <w:rsid w:val="00840C8E"/>
    <w:rsid w:val="008423AE"/>
    <w:rsid w:val="00842667"/>
    <w:rsid w:val="00843D5A"/>
    <w:rsid w:val="00844A40"/>
    <w:rsid w:val="0085220D"/>
    <w:rsid w:val="00853342"/>
    <w:rsid w:val="00855E6B"/>
    <w:rsid w:val="0086137E"/>
    <w:rsid w:val="00862752"/>
    <w:rsid w:val="008636BB"/>
    <w:rsid w:val="00863E48"/>
    <w:rsid w:val="00873E67"/>
    <w:rsid w:val="008811C4"/>
    <w:rsid w:val="00882296"/>
    <w:rsid w:val="008824C4"/>
    <w:rsid w:val="00882D4D"/>
    <w:rsid w:val="008830FE"/>
    <w:rsid w:val="00886050"/>
    <w:rsid w:val="0089280D"/>
    <w:rsid w:val="008955B3"/>
    <w:rsid w:val="008A08F0"/>
    <w:rsid w:val="008A0E36"/>
    <w:rsid w:val="008B18E4"/>
    <w:rsid w:val="008B2322"/>
    <w:rsid w:val="008C03C0"/>
    <w:rsid w:val="008C3230"/>
    <w:rsid w:val="008C36D1"/>
    <w:rsid w:val="008D1942"/>
    <w:rsid w:val="008D3068"/>
    <w:rsid w:val="008D3A13"/>
    <w:rsid w:val="008D3FE3"/>
    <w:rsid w:val="008D72CE"/>
    <w:rsid w:val="008E1049"/>
    <w:rsid w:val="008E2B65"/>
    <w:rsid w:val="008F09BE"/>
    <w:rsid w:val="008F104C"/>
    <w:rsid w:val="008F4F72"/>
    <w:rsid w:val="008F6E03"/>
    <w:rsid w:val="00900359"/>
    <w:rsid w:val="009003A7"/>
    <w:rsid w:val="00902C9C"/>
    <w:rsid w:val="00902D93"/>
    <w:rsid w:val="00910B80"/>
    <w:rsid w:val="00914FCA"/>
    <w:rsid w:val="009155EF"/>
    <w:rsid w:val="00915B01"/>
    <w:rsid w:val="0091647D"/>
    <w:rsid w:val="0092012F"/>
    <w:rsid w:val="00925120"/>
    <w:rsid w:val="009303D0"/>
    <w:rsid w:val="009320C6"/>
    <w:rsid w:val="00934FD7"/>
    <w:rsid w:val="009450C4"/>
    <w:rsid w:val="009454AD"/>
    <w:rsid w:val="00947E08"/>
    <w:rsid w:val="009508EE"/>
    <w:rsid w:val="0095243E"/>
    <w:rsid w:val="009538AB"/>
    <w:rsid w:val="00954930"/>
    <w:rsid w:val="0096028B"/>
    <w:rsid w:val="00960890"/>
    <w:rsid w:val="009631E6"/>
    <w:rsid w:val="00967C7E"/>
    <w:rsid w:val="009725D2"/>
    <w:rsid w:val="00972969"/>
    <w:rsid w:val="00972D54"/>
    <w:rsid w:val="00972FEC"/>
    <w:rsid w:val="009739C1"/>
    <w:rsid w:val="0097515F"/>
    <w:rsid w:val="009802AD"/>
    <w:rsid w:val="00980B26"/>
    <w:rsid w:val="00982986"/>
    <w:rsid w:val="00983C6E"/>
    <w:rsid w:val="009840DE"/>
    <w:rsid w:val="009904D6"/>
    <w:rsid w:val="009908B8"/>
    <w:rsid w:val="00992DAF"/>
    <w:rsid w:val="00996565"/>
    <w:rsid w:val="009A0CFF"/>
    <w:rsid w:val="009A7CB4"/>
    <w:rsid w:val="009B1FFE"/>
    <w:rsid w:val="009B405F"/>
    <w:rsid w:val="009C25FE"/>
    <w:rsid w:val="009C2861"/>
    <w:rsid w:val="009C2D18"/>
    <w:rsid w:val="009C352F"/>
    <w:rsid w:val="009C4876"/>
    <w:rsid w:val="009C503C"/>
    <w:rsid w:val="009C5412"/>
    <w:rsid w:val="009C6072"/>
    <w:rsid w:val="009C646A"/>
    <w:rsid w:val="009D0CD8"/>
    <w:rsid w:val="009D1874"/>
    <w:rsid w:val="009E1987"/>
    <w:rsid w:val="009E54D3"/>
    <w:rsid w:val="009E59AE"/>
    <w:rsid w:val="009E5E8C"/>
    <w:rsid w:val="009E5FEB"/>
    <w:rsid w:val="009E6FEB"/>
    <w:rsid w:val="009E7F65"/>
    <w:rsid w:val="009E7FEB"/>
    <w:rsid w:val="009F0209"/>
    <w:rsid w:val="009F03FA"/>
    <w:rsid w:val="009F074E"/>
    <w:rsid w:val="009F31F9"/>
    <w:rsid w:val="009F39FA"/>
    <w:rsid w:val="009F578B"/>
    <w:rsid w:val="009F6D58"/>
    <w:rsid w:val="009F7D44"/>
    <w:rsid w:val="00A00665"/>
    <w:rsid w:val="00A00BCF"/>
    <w:rsid w:val="00A02069"/>
    <w:rsid w:val="00A0281C"/>
    <w:rsid w:val="00A03211"/>
    <w:rsid w:val="00A04668"/>
    <w:rsid w:val="00A04876"/>
    <w:rsid w:val="00A06680"/>
    <w:rsid w:val="00A14313"/>
    <w:rsid w:val="00A279A7"/>
    <w:rsid w:val="00A30EEC"/>
    <w:rsid w:val="00A31BC9"/>
    <w:rsid w:val="00A35955"/>
    <w:rsid w:val="00A36710"/>
    <w:rsid w:val="00A370EE"/>
    <w:rsid w:val="00A37155"/>
    <w:rsid w:val="00A40035"/>
    <w:rsid w:val="00A40AEE"/>
    <w:rsid w:val="00A4197C"/>
    <w:rsid w:val="00A457CB"/>
    <w:rsid w:val="00A5051F"/>
    <w:rsid w:val="00A509EE"/>
    <w:rsid w:val="00A51544"/>
    <w:rsid w:val="00A53DA7"/>
    <w:rsid w:val="00A5423C"/>
    <w:rsid w:val="00A54636"/>
    <w:rsid w:val="00A55BB0"/>
    <w:rsid w:val="00A57480"/>
    <w:rsid w:val="00A578D1"/>
    <w:rsid w:val="00A57ABD"/>
    <w:rsid w:val="00A57E7D"/>
    <w:rsid w:val="00A60944"/>
    <w:rsid w:val="00A64328"/>
    <w:rsid w:val="00A65D3A"/>
    <w:rsid w:val="00A66FF1"/>
    <w:rsid w:val="00A727F1"/>
    <w:rsid w:val="00A72C47"/>
    <w:rsid w:val="00A77EF6"/>
    <w:rsid w:val="00A81235"/>
    <w:rsid w:val="00A90104"/>
    <w:rsid w:val="00A90CED"/>
    <w:rsid w:val="00A917C0"/>
    <w:rsid w:val="00A938AA"/>
    <w:rsid w:val="00A93EF2"/>
    <w:rsid w:val="00A93FA6"/>
    <w:rsid w:val="00A945C4"/>
    <w:rsid w:val="00A96166"/>
    <w:rsid w:val="00A97F4F"/>
    <w:rsid w:val="00AA25C7"/>
    <w:rsid w:val="00AA2DCB"/>
    <w:rsid w:val="00AA5253"/>
    <w:rsid w:val="00AA5E09"/>
    <w:rsid w:val="00AA7AFF"/>
    <w:rsid w:val="00AB0B30"/>
    <w:rsid w:val="00AB2ED8"/>
    <w:rsid w:val="00AB33EC"/>
    <w:rsid w:val="00AB7696"/>
    <w:rsid w:val="00AC023E"/>
    <w:rsid w:val="00AC1634"/>
    <w:rsid w:val="00AC66DC"/>
    <w:rsid w:val="00AC74B6"/>
    <w:rsid w:val="00AD484E"/>
    <w:rsid w:val="00AD5052"/>
    <w:rsid w:val="00AF3203"/>
    <w:rsid w:val="00AF40A0"/>
    <w:rsid w:val="00AF5F0A"/>
    <w:rsid w:val="00B02BC1"/>
    <w:rsid w:val="00B0674F"/>
    <w:rsid w:val="00B11648"/>
    <w:rsid w:val="00B11FF7"/>
    <w:rsid w:val="00B12F18"/>
    <w:rsid w:val="00B13229"/>
    <w:rsid w:val="00B13B7C"/>
    <w:rsid w:val="00B13D6A"/>
    <w:rsid w:val="00B206E0"/>
    <w:rsid w:val="00B210AB"/>
    <w:rsid w:val="00B259BC"/>
    <w:rsid w:val="00B27777"/>
    <w:rsid w:val="00B27B32"/>
    <w:rsid w:val="00B368CD"/>
    <w:rsid w:val="00B37C61"/>
    <w:rsid w:val="00B37FB4"/>
    <w:rsid w:val="00B41F69"/>
    <w:rsid w:val="00B47F0C"/>
    <w:rsid w:val="00B50F93"/>
    <w:rsid w:val="00B51D9E"/>
    <w:rsid w:val="00B52A66"/>
    <w:rsid w:val="00B6311E"/>
    <w:rsid w:val="00B634BC"/>
    <w:rsid w:val="00B63A49"/>
    <w:rsid w:val="00B6417E"/>
    <w:rsid w:val="00B6695F"/>
    <w:rsid w:val="00B66C96"/>
    <w:rsid w:val="00B673DE"/>
    <w:rsid w:val="00B71608"/>
    <w:rsid w:val="00B7368B"/>
    <w:rsid w:val="00B75587"/>
    <w:rsid w:val="00B75C88"/>
    <w:rsid w:val="00B76405"/>
    <w:rsid w:val="00B76422"/>
    <w:rsid w:val="00B80B1D"/>
    <w:rsid w:val="00B8280A"/>
    <w:rsid w:val="00B844C4"/>
    <w:rsid w:val="00B84E20"/>
    <w:rsid w:val="00B86608"/>
    <w:rsid w:val="00B90710"/>
    <w:rsid w:val="00B9085A"/>
    <w:rsid w:val="00B9090A"/>
    <w:rsid w:val="00BA06C9"/>
    <w:rsid w:val="00BA1EB0"/>
    <w:rsid w:val="00BA37E1"/>
    <w:rsid w:val="00BA46FE"/>
    <w:rsid w:val="00BA4C77"/>
    <w:rsid w:val="00BA7854"/>
    <w:rsid w:val="00BB4275"/>
    <w:rsid w:val="00BB42DE"/>
    <w:rsid w:val="00BB5B39"/>
    <w:rsid w:val="00BB5E25"/>
    <w:rsid w:val="00BB5F21"/>
    <w:rsid w:val="00BB7FDB"/>
    <w:rsid w:val="00BC2AC4"/>
    <w:rsid w:val="00BC77CB"/>
    <w:rsid w:val="00BD112E"/>
    <w:rsid w:val="00BD1D7E"/>
    <w:rsid w:val="00BD2C3E"/>
    <w:rsid w:val="00BD46C0"/>
    <w:rsid w:val="00BD4FD9"/>
    <w:rsid w:val="00BD6A96"/>
    <w:rsid w:val="00BD6EEA"/>
    <w:rsid w:val="00BE2F99"/>
    <w:rsid w:val="00BE373A"/>
    <w:rsid w:val="00BF23A1"/>
    <w:rsid w:val="00BF3699"/>
    <w:rsid w:val="00BF3903"/>
    <w:rsid w:val="00BF3CDF"/>
    <w:rsid w:val="00BF4AC1"/>
    <w:rsid w:val="00BF4DE8"/>
    <w:rsid w:val="00BF7BA6"/>
    <w:rsid w:val="00C00261"/>
    <w:rsid w:val="00C01A62"/>
    <w:rsid w:val="00C02AB1"/>
    <w:rsid w:val="00C067E9"/>
    <w:rsid w:val="00C06B14"/>
    <w:rsid w:val="00C1425A"/>
    <w:rsid w:val="00C179B9"/>
    <w:rsid w:val="00C17B55"/>
    <w:rsid w:val="00C202BB"/>
    <w:rsid w:val="00C24D9A"/>
    <w:rsid w:val="00C2561F"/>
    <w:rsid w:val="00C25902"/>
    <w:rsid w:val="00C368BC"/>
    <w:rsid w:val="00C373D9"/>
    <w:rsid w:val="00C42F06"/>
    <w:rsid w:val="00C43FFC"/>
    <w:rsid w:val="00C4423B"/>
    <w:rsid w:val="00C550A5"/>
    <w:rsid w:val="00C56E46"/>
    <w:rsid w:val="00C6285C"/>
    <w:rsid w:val="00C63965"/>
    <w:rsid w:val="00C648E0"/>
    <w:rsid w:val="00C7069C"/>
    <w:rsid w:val="00C708D2"/>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748"/>
    <w:rsid w:val="00CB5950"/>
    <w:rsid w:val="00CC2386"/>
    <w:rsid w:val="00CC319C"/>
    <w:rsid w:val="00CC3B42"/>
    <w:rsid w:val="00CC6F21"/>
    <w:rsid w:val="00CD1C32"/>
    <w:rsid w:val="00CD1D1B"/>
    <w:rsid w:val="00CE1140"/>
    <w:rsid w:val="00CE5A66"/>
    <w:rsid w:val="00CF0264"/>
    <w:rsid w:val="00CF57DD"/>
    <w:rsid w:val="00CF6944"/>
    <w:rsid w:val="00D001B3"/>
    <w:rsid w:val="00D017C0"/>
    <w:rsid w:val="00D0275A"/>
    <w:rsid w:val="00D02D0F"/>
    <w:rsid w:val="00D07982"/>
    <w:rsid w:val="00D07A1B"/>
    <w:rsid w:val="00D10AE4"/>
    <w:rsid w:val="00D13CF2"/>
    <w:rsid w:val="00D14D8F"/>
    <w:rsid w:val="00D150C2"/>
    <w:rsid w:val="00D16314"/>
    <w:rsid w:val="00D16465"/>
    <w:rsid w:val="00D225F5"/>
    <w:rsid w:val="00D268C2"/>
    <w:rsid w:val="00D30A9A"/>
    <w:rsid w:val="00D3152E"/>
    <w:rsid w:val="00D31AC1"/>
    <w:rsid w:val="00D347AD"/>
    <w:rsid w:val="00D41C03"/>
    <w:rsid w:val="00D4331D"/>
    <w:rsid w:val="00D447F2"/>
    <w:rsid w:val="00D45352"/>
    <w:rsid w:val="00D5038E"/>
    <w:rsid w:val="00D53867"/>
    <w:rsid w:val="00D54722"/>
    <w:rsid w:val="00D54741"/>
    <w:rsid w:val="00D55872"/>
    <w:rsid w:val="00D560B9"/>
    <w:rsid w:val="00D60354"/>
    <w:rsid w:val="00D60589"/>
    <w:rsid w:val="00D668E3"/>
    <w:rsid w:val="00D703DF"/>
    <w:rsid w:val="00D729FB"/>
    <w:rsid w:val="00D74483"/>
    <w:rsid w:val="00D746A3"/>
    <w:rsid w:val="00D74DDC"/>
    <w:rsid w:val="00D82A39"/>
    <w:rsid w:val="00D82BEB"/>
    <w:rsid w:val="00D85212"/>
    <w:rsid w:val="00D8649F"/>
    <w:rsid w:val="00D873BB"/>
    <w:rsid w:val="00D901CD"/>
    <w:rsid w:val="00D93076"/>
    <w:rsid w:val="00D9368D"/>
    <w:rsid w:val="00D964F8"/>
    <w:rsid w:val="00D96913"/>
    <w:rsid w:val="00D97013"/>
    <w:rsid w:val="00DA159C"/>
    <w:rsid w:val="00DA286D"/>
    <w:rsid w:val="00DA5C1E"/>
    <w:rsid w:val="00DB2030"/>
    <w:rsid w:val="00DB3267"/>
    <w:rsid w:val="00DB5857"/>
    <w:rsid w:val="00DB6374"/>
    <w:rsid w:val="00DC1B90"/>
    <w:rsid w:val="00DC1FC6"/>
    <w:rsid w:val="00DC3693"/>
    <w:rsid w:val="00DC58B0"/>
    <w:rsid w:val="00DD138C"/>
    <w:rsid w:val="00DD3043"/>
    <w:rsid w:val="00DD386E"/>
    <w:rsid w:val="00DD4387"/>
    <w:rsid w:val="00DD50CA"/>
    <w:rsid w:val="00DE1C64"/>
    <w:rsid w:val="00DE1C8E"/>
    <w:rsid w:val="00DE2C4B"/>
    <w:rsid w:val="00DE49CF"/>
    <w:rsid w:val="00DE4AAC"/>
    <w:rsid w:val="00DE510D"/>
    <w:rsid w:val="00DE78BD"/>
    <w:rsid w:val="00DF15B1"/>
    <w:rsid w:val="00DF2302"/>
    <w:rsid w:val="00DF377E"/>
    <w:rsid w:val="00DF46F6"/>
    <w:rsid w:val="00DF562B"/>
    <w:rsid w:val="00E0174E"/>
    <w:rsid w:val="00E01A9F"/>
    <w:rsid w:val="00E0433E"/>
    <w:rsid w:val="00E047F4"/>
    <w:rsid w:val="00E05372"/>
    <w:rsid w:val="00E11628"/>
    <w:rsid w:val="00E11B57"/>
    <w:rsid w:val="00E16219"/>
    <w:rsid w:val="00E17814"/>
    <w:rsid w:val="00E21A04"/>
    <w:rsid w:val="00E23707"/>
    <w:rsid w:val="00E26AF0"/>
    <w:rsid w:val="00E279DC"/>
    <w:rsid w:val="00E30A3B"/>
    <w:rsid w:val="00E32562"/>
    <w:rsid w:val="00E32C29"/>
    <w:rsid w:val="00E33458"/>
    <w:rsid w:val="00E34302"/>
    <w:rsid w:val="00E35669"/>
    <w:rsid w:val="00E416AA"/>
    <w:rsid w:val="00E46E24"/>
    <w:rsid w:val="00E51014"/>
    <w:rsid w:val="00E52105"/>
    <w:rsid w:val="00E61A7C"/>
    <w:rsid w:val="00E632D4"/>
    <w:rsid w:val="00E64955"/>
    <w:rsid w:val="00E65F7D"/>
    <w:rsid w:val="00E666AE"/>
    <w:rsid w:val="00E677AA"/>
    <w:rsid w:val="00E70AA2"/>
    <w:rsid w:val="00E735D9"/>
    <w:rsid w:val="00E739CA"/>
    <w:rsid w:val="00E73AE1"/>
    <w:rsid w:val="00E809E3"/>
    <w:rsid w:val="00E80ABC"/>
    <w:rsid w:val="00E86805"/>
    <w:rsid w:val="00E90409"/>
    <w:rsid w:val="00E90B5F"/>
    <w:rsid w:val="00E91A44"/>
    <w:rsid w:val="00E92440"/>
    <w:rsid w:val="00E928D1"/>
    <w:rsid w:val="00E946B8"/>
    <w:rsid w:val="00E94B61"/>
    <w:rsid w:val="00E975E9"/>
    <w:rsid w:val="00EA10EE"/>
    <w:rsid w:val="00EB07DC"/>
    <w:rsid w:val="00EB2AF8"/>
    <w:rsid w:val="00EB342B"/>
    <w:rsid w:val="00EB4CEB"/>
    <w:rsid w:val="00EB59BA"/>
    <w:rsid w:val="00EC0BC5"/>
    <w:rsid w:val="00EC2183"/>
    <w:rsid w:val="00EC50DF"/>
    <w:rsid w:val="00EC6216"/>
    <w:rsid w:val="00EC646D"/>
    <w:rsid w:val="00EC7C46"/>
    <w:rsid w:val="00ED0B35"/>
    <w:rsid w:val="00ED188F"/>
    <w:rsid w:val="00EE1242"/>
    <w:rsid w:val="00EE5100"/>
    <w:rsid w:val="00EE75AF"/>
    <w:rsid w:val="00EF0337"/>
    <w:rsid w:val="00EF04DC"/>
    <w:rsid w:val="00EF1920"/>
    <w:rsid w:val="00EF295D"/>
    <w:rsid w:val="00EF4C3A"/>
    <w:rsid w:val="00EF5222"/>
    <w:rsid w:val="00EF651F"/>
    <w:rsid w:val="00EF6767"/>
    <w:rsid w:val="00F01FD3"/>
    <w:rsid w:val="00F050F6"/>
    <w:rsid w:val="00F06D1E"/>
    <w:rsid w:val="00F116F6"/>
    <w:rsid w:val="00F11CCF"/>
    <w:rsid w:val="00F14941"/>
    <w:rsid w:val="00F14EF4"/>
    <w:rsid w:val="00F17026"/>
    <w:rsid w:val="00F30343"/>
    <w:rsid w:val="00F30436"/>
    <w:rsid w:val="00F32B2A"/>
    <w:rsid w:val="00F406DF"/>
    <w:rsid w:val="00F41D80"/>
    <w:rsid w:val="00F4207C"/>
    <w:rsid w:val="00F43AC4"/>
    <w:rsid w:val="00F50085"/>
    <w:rsid w:val="00F51621"/>
    <w:rsid w:val="00F52C5E"/>
    <w:rsid w:val="00F5531D"/>
    <w:rsid w:val="00F55515"/>
    <w:rsid w:val="00F55C59"/>
    <w:rsid w:val="00F5666F"/>
    <w:rsid w:val="00F603D1"/>
    <w:rsid w:val="00F60A9C"/>
    <w:rsid w:val="00F62FB3"/>
    <w:rsid w:val="00F6383F"/>
    <w:rsid w:val="00F65045"/>
    <w:rsid w:val="00F66198"/>
    <w:rsid w:val="00F668D2"/>
    <w:rsid w:val="00F706BE"/>
    <w:rsid w:val="00F75621"/>
    <w:rsid w:val="00F75C33"/>
    <w:rsid w:val="00F76C24"/>
    <w:rsid w:val="00F842B8"/>
    <w:rsid w:val="00F84312"/>
    <w:rsid w:val="00F87B3E"/>
    <w:rsid w:val="00F94288"/>
    <w:rsid w:val="00F976B1"/>
    <w:rsid w:val="00F97DFF"/>
    <w:rsid w:val="00FA0410"/>
    <w:rsid w:val="00FA3F62"/>
    <w:rsid w:val="00FA4878"/>
    <w:rsid w:val="00FA5E58"/>
    <w:rsid w:val="00FB24CD"/>
    <w:rsid w:val="00FB4868"/>
    <w:rsid w:val="00FB6A24"/>
    <w:rsid w:val="00FB7C9A"/>
    <w:rsid w:val="00FC11CF"/>
    <w:rsid w:val="00FC16F0"/>
    <w:rsid w:val="00FC3B24"/>
    <w:rsid w:val="00FC527E"/>
    <w:rsid w:val="00FD1426"/>
    <w:rsid w:val="00FD3AAA"/>
    <w:rsid w:val="00FD3BB7"/>
    <w:rsid w:val="00FD44F4"/>
    <w:rsid w:val="00FD4F21"/>
    <w:rsid w:val="00FD5358"/>
    <w:rsid w:val="00FD677E"/>
    <w:rsid w:val="00FD694E"/>
    <w:rsid w:val="00FE17DF"/>
    <w:rsid w:val="00FE3A73"/>
    <w:rsid w:val="00FE620F"/>
    <w:rsid w:val="00FF0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 w:type="paragraph" w:customStyle="1" w:styleId="33">
    <w:name w:val="純文字3"/>
    <w:basedOn w:val="a"/>
    <w:rsid w:val="00882D4D"/>
    <w:pPr>
      <w:adjustRightInd w:val="0"/>
      <w:textAlignment w:val="baseline"/>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 w:type="paragraph" w:customStyle="1" w:styleId="33">
    <w:name w:val="純文字3"/>
    <w:basedOn w:val="a"/>
    <w:rsid w:val="00882D4D"/>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85D"/>
    <w:rsid w:val="00006CD5"/>
    <w:rsid w:val="00012D3F"/>
    <w:rsid w:val="0001402D"/>
    <w:rsid w:val="000201D1"/>
    <w:rsid w:val="00042B5A"/>
    <w:rsid w:val="00081646"/>
    <w:rsid w:val="00083C71"/>
    <w:rsid w:val="0009782C"/>
    <w:rsid w:val="000C195F"/>
    <w:rsid w:val="000E42D6"/>
    <w:rsid w:val="00123724"/>
    <w:rsid w:val="00125871"/>
    <w:rsid w:val="001418D3"/>
    <w:rsid w:val="00142D5D"/>
    <w:rsid w:val="001D4FC2"/>
    <w:rsid w:val="0020541B"/>
    <w:rsid w:val="00220876"/>
    <w:rsid w:val="00240281"/>
    <w:rsid w:val="00244F87"/>
    <w:rsid w:val="002D56B5"/>
    <w:rsid w:val="002E71E4"/>
    <w:rsid w:val="00301674"/>
    <w:rsid w:val="003258F6"/>
    <w:rsid w:val="0034287F"/>
    <w:rsid w:val="0036038B"/>
    <w:rsid w:val="00367919"/>
    <w:rsid w:val="003821DD"/>
    <w:rsid w:val="00395607"/>
    <w:rsid w:val="003C3584"/>
    <w:rsid w:val="003F7578"/>
    <w:rsid w:val="00411485"/>
    <w:rsid w:val="004603D8"/>
    <w:rsid w:val="00473271"/>
    <w:rsid w:val="0049761F"/>
    <w:rsid w:val="004A063C"/>
    <w:rsid w:val="004A2A2D"/>
    <w:rsid w:val="004B69DD"/>
    <w:rsid w:val="004D1747"/>
    <w:rsid w:val="004D37A1"/>
    <w:rsid w:val="004E6395"/>
    <w:rsid w:val="00525CD3"/>
    <w:rsid w:val="00526EE8"/>
    <w:rsid w:val="0053095D"/>
    <w:rsid w:val="00541C6F"/>
    <w:rsid w:val="00546727"/>
    <w:rsid w:val="00555BB5"/>
    <w:rsid w:val="005560BB"/>
    <w:rsid w:val="005712FE"/>
    <w:rsid w:val="00595F81"/>
    <w:rsid w:val="005B2827"/>
    <w:rsid w:val="005D0724"/>
    <w:rsid w:val="005D7566"/>
    <w:rsid w:val="005F494C"/>
    <w:rsid w:val="00613052"/>
    <w:rsid w:val="00621B0D"/>
    <w:rsid w:val="00642D1B"/>
    <w:rsid w:val="00670CC9"/>
    <w:rsid w:val="00687968"/>
    <w:rsid w:val="00697F8F"/>
    <w:rsid w:val="006C3C7D"/>
    <w:rsid w:val="006D6C72"/>
    <w:rsid w:val="006F527C"/>
    <w:rsid w:val="007012BB"/>
    <w:rsid w:val="00707657"/>
    <w:rsid w:val="007367EF"/>
    <w:rsid w:val="007876CD"/>
    <w:rsid w:val="007A5107"/>
    <w:rsid w:val="007D4488"/>
    <w:rsid w:val="007F1C13"/>
    <w:rsid w:val="0080215A"/>
    <w:rsid w:val="00807434"/>
    <w:rsid w:val="008260E3"/>
    <w:rsid w:val="00827A6D"/>
    <w:rsid w:val="00844BB7"/>
    <w:rsid w:val="008505F3"/>
    <w:rsid w:val="008658CB"/>
    <w:rsid w:val="008836B6"/>
    <w:rsid w:val="0089536F"/>
    <w:rsid w:val="008B3B81"/>
    <w:rsid w:val="008C4286"/>
    <w:rsid w:val="008D0E46"/>
    <w:rsid w:val="008D646B"/>
    <w:rsid w:val="008D79A2"/>
    <w:rsid w:val="008E3751"/>
    <w:rsid w:val="008F63E9"/>
    <w:rsid w:val="008F690E"/>
    <w:rsid w:val="009111E3"/>
    <w:rsid w:val="00934BF0"/>
    <w:rsid w:val="00961B22"/>
    <w:rsid w:val="009658D5"/>
    <w:rsid w:val="00981796"/>
    <w:rsid w:val="00982D87"/>
    <w:rsid w:val="00984EEF"/>
    <w:rsid w:val="009A1A6A"/>
    <w:rsid w:val="009D1B0E"/>
    <w:rsid w:val="00A52CC0"/>
    <w:rsid w:val="00A61DE2"/>
    <w:rsid w:val="00A666FC"/>
    <w:rsid w:val="00AA5CC4"/>
    <w:rsid w:val="00AB6581"/>
    <w:rsid w:val="00B0399F"/>
    <w:rsid w:val="00B37896"/>
    <w:rsid w:val="00B40FED"/>
    <w:rsid w:val="00B528B9"/>
    <w:rsid w:val="00B71409"/>
    <w:rsid w:val="00BB6E72"/>
    <w:rsid w:val="00BD65AC"/>
    <w:rsid w:val="00BF31EA"/>
    <w:rsid w:val="00C01AF3"/>
    <w:rsid w:val="00C065C0"/>
    <w:rsid w:val="00C254A3"/>
    <w:rsid w:val="00C33FEB"/>
    <w:rsid w:val="00C461A4"/>
    <w:rsid w:val="00C804C8"/>
    <w:rsid w:val="00C869CF"/>
    <w:rsid w:val="00CE12EE"/>
    <w:rsid w:val="00D265CE"/>
    <w:rsid w:val="00D51247"/>
    <w:rsid w:val="00D51CEC"/>
    <w:rsid w:val="00D80586"/>
    <w:rsid w:val="00DA1B98"/>
    <w:rsid w:val="00DB65AF"/>
    <w:rsid w:val="00DB7178"/>
    <w:rsid w:val="00DB72EB"/>
    <w:rsid w:val="00DC1870"/>
    <w:rsid w:val="00DE1110"/>
    <w:rsid w:val="00DE1830"/>
    <w:rsid w:val="00DE63EB"/>
    <w:rsid w:val="00E1040A"/>
    <w:rsid w:val="00E33757"/>
    <w:rsid w:val="00E46954"/>
    <w:rsid w:val="00E53FF4"/>
    <w:rsid w:val="00E61F57"/>
    <w:rsid w:val="00EA3F51"/>
    <w:rsid w:val="00EC613F"/>
    <w:rsid w:val="00EE1B1D"/>
    <w:rsid w:val="00F33E14"/>
    <w:rsid w:val="00F432B6"/>
    <w:rsid w:val="00F52BEB"/>
    <w:rsid w:val="00F601F2"/>
    <w:rsid w:val="00F82944"/>
    <w:rsid w:val="00F95E9D"/>
    <w:rsid w:val="00FA0CA9"/>
    <w:rsid w:val="00FA1BD2"/>
    <w:rsid w:val="00FC6296"/>
    <w:rsid w:val="00FE2297"/>
    <w:rsid w:val="00FF6B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1FB38-7ADF-4833-8271-56578B3B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53</Pages>
  <Words>7125</Words>
  <Characters>40617</Characters>
  <Application>Microsoft Office Word</Application>
  <DocSecurity>0</DocSecurity>
  <Lines>338</Lines>
  <Paragraphs>95</Paragraphs>
  <ScaleCrop>false</ScaleCrop>
  <Company>mychat</Company>
  <LinksUpToDate>false</LinksUpToDate>
  <CharactersWithSpaces>47647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23</cp:revision>
  <cp:lastPrinted>2019-05-10T02:58:00Z</cp:lastPrinted>
  <dcterms:created xsi:type="dcterms:W3CDTF">2019-05-08T10:46:00Z</dcterms:created>
  <dcterms:modified xsi:type="dcterms:W3CDTF">2019-05-17T08:47:00Z</dcterms:modified>
</cp:coreProperties>
</file>